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ED" w:rsidRPr="00EC34ED" w:rsidRDefault="00EC34ED" w:rsidP="00EC34ED">
      <w:pPr>
        <w:pStyle w:val="Nzov"/>
        <w:spacing w:line="276" w:lineRule="auto"/>
        <w:rPr>
          <w:sz w:val="24"/>
          <w:u w:val="none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5"/>
        <w:gridCol w:w="2435"/>
      </w:tblGrid>
      <w:tr w:rsidR="00EC34ED" w:rsidRPr="00EC34ED" w:rsidTr="00554228">
        <w:trPr>
          <w:jc w:val="center"/>
        </w:trPr>
        <w:tc>
          <w:tcPr>
            <w:tcW w:w="7155" w:type="dxa"/>
            <w:shd w:val="clear" w:color="auto" w:fill="F2F2F2"/>
          </w:tcPr>
          <w:p w:rsidR="00EC34ED" w:rsidRPr="00EC34ED" w:rsidRDefault="00EC34ED" w:rsidP="00554228">
            <w:pPr>
              <w:pStyle w:val="Default"/>
              <w:jc w:val="center"/>
              <w:rPr>
                <w:sz w:val="23"/>
                <w:szCs w:val="23"/>
              </w:rPr>
            </w:pPr>
            <w:r w:rsidRPr="00EC34ED">
              <w:rPr>
                <w:caps/>
                <w:szCs w:val="28"/>
              </w:rPr>
              <w:t xml:space="preserve">Interná smernica </w:t>
            </w:r>
            <w:r w:rsidRPr="00EC34ED">
              <w:rPr>
                <w:b/>
                <w:bCs/>
                <w:sz w:val="23"/>
                <w:szCs w:val="23"/>
              </w:rPr>
              <w:t>O aplikácii zákona č. 211/200 Z. z. o slobodnom prístupe k informáciám</w:t>
            </w:r>
          </w:p>
          <w:p w:rsidR="00EC34ED" w:rsidRPr="00EC34ED" w:rsidRDefault="00EC34ED" w:rsidP="00554228">
            <w:pPr>
              <w:pStyle w:val="Default"/>
              <w:jc w:val="center"/>
              <w:rPr>
                <w:sz w:val="23"/>
                <w:szCs w:val="23"/>
              </w:rPr>
            </w:pPr>
            <w:r w:rsidRPr="00EC34ED">
              <w:rPr>
                <w:b/>
                <w:bCs/>
                <w:sz w:val="23"/>
                <w:szCs w:val="23"/>
              </w:rPr>
              <w:t>v podmienkach ZŠ Železničná 14, Bratislava</w:t>
            </w:r>
          </w:p>
          <w:p w:rsidR="00EC34ED" w:rsidRPr="00EC34ED" w:rsidRDefault="00EC34ED" w:rsidP="00554228">
            <w:pPr>
              <w:pStyle w:val="Nzov"/>
              <w:spacing w:line="276" w:lineRule="auto"/>
              <w:ind w:left="26"/>
              <w:jc w:val="left"/>
              <w:rPr>
                <w:sz w:val="24"/>
                <w:u w:val="none"/>
              </w:rPr>
            </w:pPr>
          </w:p>
        </w:tc>
        <w:tc>
          <w:tcPr>
            <w:tcW w:w="2435" w:type="dxa"/>
            <w:shd w:val="clear" w:color="auto" w:fill="F2F2F2"/>
          </w:tcPr>
          <w:p w:rsidR="00EC34ED" w:rsidRPr="00EC34ED" w:rsidRDefault="00EC34ED" w:rsidP="00554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34ED" w:rsidRPr="00EC34ED" w:rsidRDefault="00EC34ED" w:rsidP="005542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č.   .../2019-RŠ</w:t>
            </w:r>
          </w:p>
        </w:tc>
      </w:tr>
    </w:tbl>
    <w:p w:rsidR="00EC34ED" w:rsidRPr="00EC34ED" w:rsidRDefault="00EC34ED" w:rsidP="00EC34ED">
      <w:pPr>
        <w:pStyle w:val="Nzov"/>
        <w:spacing w:line="276" w:lineRule="auto"/>
        <w:ind w:left="-284"/>
        <w:rPr>
          <w:caps/>
          <w:sz w:val="24"/>
          <w:u w:val="none"/>
        </w:rPr>
      </w:pPr>
    </w:p>
    <w:p w:rsidR="00EC34ED" w:rsidRPr="00EC34ED" w:rsidRDefault="00EC34ED" w:rsidP="00EC34ED">
      <w:pPr>
        <w:pStyle w:val="Nzov"/>
        <w:spacing w:line="276" w:lineRule="auto"/>
        <w:ind w:left="-284"/>
        <w:rPr>
          <w:caps/>
          <w:sz w:val="24"/>
          <w:u w:val="non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307"/>
        <w:gridCol w:w="1918"/>
        <w:gridCol w:w="3004"/>
        <w:gridCol w:w="1673"/>
      </w:tblGrid>
      <w:tr w:rsidR="00EC34ED" w:rsidRPr="00EC34ED" w:rsidTr="00554228">
        <w:trPr>
          <w:trHeight w:val="397"/>
        </w:trPr>
        <w:tc>
          <w:tcPr>
            <w:tcW w:w="4820" w:type="dxa"/>
            <w:gridSpan w:val="3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34ED">
              <w:rPr>
                <w:rFonts w:ascii="Times New Roman" w:hAnsi="Times New Roman" w:cs="Times New Roman"/>
                <w:bCs/>
                <w:i/>
              </w:rPr>
              <w:t>Organizácia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34ED">
              <w:rPr>
                <w:rFonts w:ascii="Times New Roman" w:hAnsi="Times New Roman" w:cs="Times New Roman"/>
                <w:b/>
              </w:rPr>
              <w:t xml:space="preserve">Základná škola </w:t>
            </w:r>
          </w:p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34ED" w:rsidRPr="00EC34ED" w:rsidTr="00554228">
        <w:trPr>
          <w:trHeight w:val="397"/>
        </w:trPr>
        <w:tc>
          <w:tcPr>
            <w:tcW w:w="4820" w:type="dxa"/>
            <w:gridSpan w:val="3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34ED">
              <w:rPr>
                <w:rFonts w:ascii="Times New Roman" w:hAnsi="Times New Roman" w:cs="Times New Roman"/>
                <w:bCs/>
                <w:i/>
              </w:rPr>
              <w:t>Identifikačné číslo organizácie (IČO)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34ED">
              <w:rPr>
                <w:rFonts w:ascii="Times New Roman" w:hAnsi="Times New Roman" w:cs="Times New Roman"/>
                <w:b/>
              </w:rPr>
              <w:t>30810655</w:t>
            </w:r>
          </w:p>
        </w:tc>
      </w:tr>
      <w:tr w:rsidR="00EC34ED" w:rsidRPr="00EC34ED" w:rsidTr="00554228">
        <w:trPr>
          <w:trHeight w:val="397"/>
        </w:trPr>
        <w:tc>
          <w:tcPr>
            <w:tcW w:w="4820" w:type="dxa"/>
            <w:gridSpan w:val="3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34ED">
              <w:rPr>
                <w:rFonts w:ascii="Times New Roman" w:hAnsi="Times New Roman" w:cs="Times New Roman"/>
                <w:bCs/>
                <w:i/>
              </w:rPr>
              <w:t xml:space="preserve">Obec a PSČ 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34ED">
              <w:rPr>
                <w:rFonts w:ascii="Times New Roman" w:hAnsi="Times New Roman" w:cs="Times New Roman"/>
                <w:b/>
              </w:rPr>
              <w:t>Bratislava  - Vrakuňa</w:t>
            </w:r>
          </w:p>
        </w:tc>
      </w:tr>
      <w:tr w:rsidR="00EC34ED" w:rsidRPr="00EC34ED" w:rsidTr="00554228">
        <w:trPr>
          <w:trHeight w:val="397"/>
        </w:trPr>
        <w:tc>
          <w:tcPr>
            <w:tcW w:w="4820" w:type="dxa"/>
            <w:gridSpan w:val="3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34ED">
              <w:rPr>
                <w:rFonts w:ascii="Times New Roman" w:hAnsi="Times New Roman" w:cs="Times New Roman"/>
                <w:bCs/>
                <w:i/>
              </w:rPr>
              <w:t>Ulica a číslo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34ED">
              <w:rPr>
                <w:rFonts w:ascii="Times New Roman" w:hAnsi="Times New Roman" w:cs="Times New Roman"/>
                <w:b/>
              </w:rPr>
              <w:t>Železničná 14</w:t>
            </w:r>
          </w:p>
        </w:tc>
      </w:tr>
      <w:tr w:rsidR="00EC34ED" w:rsidRPr="00EC34ED" w:rsidTr="00554228">
        <w:trPr>
          <w:trHeight w:val="397"/>
        </w:trPr>
        <w:tc>
          <w:tcPr>
            <w:tcW w:w="4820" w:type="dxa"/>
            <w:gridSpan w:val="3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34ED">
              <w:rPr>
                <w:rFonts w:ascii="Times New Roman" w:hAnsi="Times New Roman" w:cs="Times New Roman"/>
                <w:bCs/>
                <w:i/>
              </w:rPr>
              <w:t xml:space="preserve">Štát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34ED">
              <w:rPr>
                <w:rFonts w:ascii="Times New Roman" w:hAnsi="Times New Roman" w:cs="Times New Roman"/>
                <w:b/>
              </w:rPr>
              <w:t>Slovenská republika</w:t>
            </w:r>
          </w:p>
        </w:tc>
      </w:tr>
      <w:tr w:rsidR="00EC34ED" w:rsidRPr="00EC34ED" w:rsidTr="00554228">
        <w:trPr>
          <w:trHeight w:val="397"/>
        </w:trPr>
        <w:tc>
          <w:tcPr>
            <w:tcW w:w="4820" w:type="dxa"/>
            <w:gridSpan w:val="3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34ED">
              <w:rPr>
                <w:rFonts w:ascii="Times New Roman" w:hAnsi="Times New Roman" w:cs="Times New Roman"/>
                <w:bCs/>
                <w:i/>
              </w:rPr>
              <w:t xml:space="preserve">Právna forma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34ED">
              <w:rPr>
                <w:rFonts w:ascii="Times New Roman" w:hAnsi="Times New Roman" w:cs="Times New Roman"/>
                <w:b/>
              </w:rPr>
              <w:t>rozpočtová organizácia</w:t>
            </w:r>
          </w:p>
        </w:tc>
      </w:tr>
      <w:tr w:rsidR="00EC34ED" w:rsidRPr="00EC34ED" w:rsidTr="00554228">
        <w:trPr>
          <w:trHeight w:val="397"/>
        </w:trPr>
        <w:tc>
          <w:tcPr>
            <w:tcW w:w="4820" w:type="dxa"/>
            <w:gridSpan w:val="3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34ED">
              <w:rPr>
                <w:rFonts w:ascii="Times New Roman" w:hAnsi="Times New Roman" w:cs="Times New Roman"/>
                <w:bCs/>
                <w:i/>
              </w:rPr>
              <w:t xml:space="preserve">Štatutárny orgán 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34ED">
              <w:rPr>
                <w:rFonts w:ascii="Times New Roman" w:hAnsi="Times New Roman" w:cs="Times New Roman"/>
                <w:b/>
              </w:rPr>
              <w:t>Mgr. Andrea Macháčová</w:t>
            </w:r>
          </w:p>
        </w:tc>
      </w:tr>
      <w:tr w:rsidR="00EC34ED" w:rsidRPr="00EC34ED" w:rsidTr="00554228">
        <w:trPr>
          <w:trHeight w:val="397"/>
        </w:trPr>
        <w:tc>
          <w:tcPr>
            <w:tcW w:w="1595" w:type="dxa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07" w:type="dxa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34ED">
              <w:rPr>
                <w:rFonts w:ascii="Times New Roman" w:hAnsi="Times New Roman" w:cs="Times New Roman"/>
                <w:bCs/>
                <w:i/>
              </w:rPr>
              <w:t>dňa</w:t>
            </w:r>
          </w:p>
        </w:tc>
        <w:tc>
          <w:tcPr>
            <w:tcW w:w="1918" w:type="dxa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34ED">
              <w:rPr>
                <w:rFonts w:ascii="Times New Roman" w:hAnsi="Times New Roman" w:cs="Times New Roman"/>
                <w:bCs/>
                <w:i/>
              </w:rPr>
              <w:t>funkcia</w:t>
            </w:r>
          </w:p>
        </w:tc>
        <w:tc>
          <w:tcPr>
            <w:tcW w:w="3004" w:type="dxa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C34ED">
              <w:rPr>
                <w:rFonts w:ascii="Times New Roman" w:hAnsi="Times New Roman" w:cs="Times New Roman"/>
                <w:i/>
              </w:rPr>
              <w:t>meno</w:t>
            </w:r>
          </w:p>
        </w:tc>
        <w:tc>
          <w:tcPr>
            <w:tcW w:w="1673" w:type="dxa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C34ED">
              <w:rPr>
                <w:rFonts w:ascii="Times New Roman" w:hAnsi="Times New Roman" w:cs="Times New Roman"/>
                <w:i/>
              </w:rPr>
              <w:t>podpis</w:t>
            </w:r>
          </w:p>
        </w:tc>
      </w:tr>
      <w:tr w:rsidR="00EC34ED" w:rsidRPr="00EC34ED" w:rsidTr="00554228">
        <w:trPr>
          <w:trHeight w:hRule="exact" w:val="397"/>
        </w:trPr>
        <w:tc>
          <w:tcPr>
            <w:tcW w:w="1595" w:type="dxa"/>
            <w:shd w:val="clear" w:color="auto" w:fill="auto"/>
            <w:vAlign w:val="center"/>
          </w:tcPr>
          <w:p w:rsidR="00EC34ED" w:rsidRPr="00EC34ED" w:rsidRDefault="00EC34ED" w:rsidP="00554228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C34E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Vypracovala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C34ED" w:rsidRPr="00EC34ED" w:rsidRDefault="00EC34ED" w:rsidP="005542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34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C34ED">
              <w:rPr>
                <w:rFonts w:ascii="Times New Roman" w:hAnsi="Times New Roman" w:cs="Times New Roman"/>
                <w:sz w:val="20"/>
                <w:szCs w:val="20"/>
              </w:rPr>
              <w:t>.9.2019</w:t>
            </w:r>
          </w:p>
        </w:tc>
        <w:tc>
          <w:tcPr>
            <w:tcW w:w="1918" w:type="dxa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C34E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riaditeľka školy </w:t>
            </w:r>
          </w:p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4ED">
              <w:rPr>
                <w:rFonts w:ascii="Times New Roman" w:hAnsi="Times New Roman" w:cs="Times New Roman"/>
                <w:sz w:val="20"/>
                <w:szCs w:val="20"/>
              </w:rPr>
              <w:t>Mgr. Andrea Macháčová</w:t>
            </w:r>
          </w:p>
        </w:tc>
        <w:tc>
          <w:tcPr>
            <w:tcW w:w="1673" w:type="dxa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4ED" w:rsidRPr="00EC34ED" w:rsidTr="00554228">
        <w:trPr>
          <w:trHeight w:val="397"/>
        </w:trPr>
        <w:tc>
          <w:tcPr>
            <w:tcW w:w="4820" w:type="dxa"/>
            <w:gridSpan w:val="3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34ED">
              <w:rPr>
                <w:rFonts w:ascii="Times New Roman" w:hAnsi="Times New Roman" w:cs="Times New Roman"/>
                <w:bCs/>
                <w:i/>
              </w:rPr>
              <w:t>Cieľová skupina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34ED">
              <w:rPr>
                <w:rFonts w:ascii="Times New Roman" w:hAnsi="Times New Roman" w:cs="Times New Roman"/>
              </w:rPr>
              <w:t xml:space="preserve">všetky </w:t>
            </w:r>
          </w:p>
        </w:tc>
      </w:tr>
      <w:tr w:rsidR="00EC34ED" w:rsidRPr="00EC34ED" w:rsidTr="00554228">
        <w:trPr>
          <w:trHeight w:val="397"/>
        </w:trPr>
        <w:tc>
          <w:tcPr>
            <w:tcW w:w="4820" w:type="dxa"/>
            <w:gridSpan w:val="3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34ED">
              <w:rPr>
                <w:rFonts w:ascii="Times New Roman" w:hAnsi="Times New Roman" w:cs="Times New Roman"/>
                <w:bCs/>
                <w:i/>
              </w:rPr>
              <w:t>Účinnosť odo dňa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34ED">
              <w:rPr>
                <w:rFonts w:ascii="Times New Roman" w:hAnsi="Times New Roman" w:cs="Times New Roman"/>
              </w:rPr>
              <w:t>20</w:t>
            </w:r>
            <w:r w:rsidRPr="00EC34ED">
              <w:rPr>
                <w:rFonts w:ascii="Times New Roman" w:hAnsi="Times New Roman" w:cs="Times New Roman"/>
              </w:rPr>
              <w:t>.09.2019</w:t>
            </w:r>
          </w:p>
        </w:tc>
      </w:tr>
      <w:tr w:rsidR="00EC34ED" w:rsidRPr="00EC34ED" w:rsidTr="00554228">
        <w:trPr>
          <w:trHeight w:val="397"/>
        </w:trPr>
        <w:tc>
          <w:tcPr>
            <w:tcW w:w="4820" w:type="dxa"/>
            <w:gridSpan w:val="3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34ED">
              <w:rPr>
                <w:rFonts w:ascii="Times New Roman" w:hAnsi="Times New Roman" w:cs="Times New Roman"/>
                <w:bCs/>
                <w:i/>
              </w:rPr>
              <w:t>Za dodržiavanie zodpovedá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C34ED" w:rsidRPr="00EC34ED" w:rsidRDefault="00EC34ED" w:rsidP="0055422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34ED">
              <w:rPr>
                <w:rFonts w:ascii="Times New Roman" w:hAnsi="Times New Roman" w:cs="Times New Roman"/>
              </w:rPr>
              <w:t>Riaditeľka školy</w:t>
            </w:r>
          </w:p>
        </w:tc>
      </w:tr>
    </w:tbl>
    <w:p w:rsidR="00EC34ED" w:rsidRPr="00EC34ED" w:rsidRDefault="00EC34ED" w:rsidP="00EC34ED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p w:rsidR="00EC34ED" w:rsidRPr="00EC34ED" w:rsidRDefault="00EC34ED" w:rsidP="00EC34ED">
      <w:pPr>
        <w:spacing w:line="276" w:lineRule="auto"/>
        <w:ind w:right="142"/>
        <w:jc w:val="center"/>
        <w:rPr>
          <w:rFonts w:ascii="Times New Roman" w:hAnsi="Times New Roman" w:cs="Times New Roman"/>
          <w:b/>
          <w:caps/>
        </w:rPr>
      </w:pPr>
    </w:p>
    <w:p w:rsidR="00EC34ED" w:rsidRPr="00EC34ED" w:rsidRDefault="00EC34ED" w:rsidP="00E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142"/>
        <w:jc w:val="both"/>
        <w:rPr>
          <w:rFonts w:ascii="Times New Roman" w:hAnsi="Times New Roman" w:cs="Times New Roman"/>
        </w:rPr>
      </w:pPr>
      <w:r w:rsidRPr="00EC34ED">
        <w:rPr>
          <w:rFonts w:ascii="Times New Roman" w:hAnsi="Times New Roman" w:cs="Times New Roman"/>
        </w:rPr>
        <w:t xml:space="preserve">Riaditeľka Základnej školy na Železničnej v Bratislave </w:t>
      </w:r>
      <w:r w:rsidRPr="00EC34ED">
        <w:rPr>
          <w:rFonts w:ascii="Times New Roman" w:hAnsi="Times New Roman" w:cs="Times New Roman"/>
          <w:bCs/>
          <w:color w:val="000000"/>
        </w:rPr>
        <w:t xml:space="preserve">vydáva tento interný predpis.  </w:t>
      </w:r>
    </w:p>
    <w:p w:rsidR="00EC34ED" w:rsidRPr="00EC34ED" w:rsidRDefault="00EC34ED" w:rsidP="00EC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142"/>
        <w:jc w:val="both"/>
        <w:rPr>
          <w:rFonts w:ascii="Times New Roman" w:hAnsi="Times New Roman" w:cs="Times New Roman"/>
        </w:rPr>
      </w:pPr>
      <w:r w:rsidRPr="00EC34ED">
        <w:rPr>
          <w:rFonts w:ascii="Times New Roman" w:hAnsi="Times New Roman" w:cs="Times New Roman"/>
        </w:rPr>
        <w:t>Pl</w:t>
      </w:r>
      <w:r w:rsidRPr="00EC34ED">
        <w:rPr>
          <w:rFonts w:ascii="Times New Roman" w:hAnsi="Times New Roman" w:cs="Times New Roman"/>
        </w:rPr>
        <w:t>atnosť vnútorného predpisu od  20</w:t>
      </w:r>
      <w:r w:rsidRPr="00EC34ED">
        <w:rPr>
          <w:rFonts w:ascii="Times New Roman" w:hAnsi="Times New Roman" w:cs="Times New Roman"/>
        </w:rPr>
        <w:t xml:space="preserve">/09/2019. </w:t>
      </w:r>
    </w:p>
    <w:p w:rsidR="00EC34ED" w:rsidRPr="00EC34ED" w:rsidRDefault="00EC34ED" w:rsidP="00EC34ED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EC34ED" w:rsidRPr="00EC34ED" w:rsidRDefault="00EC34ED" w:rsidP="00EC34E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4E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C34ED" w:rsidRPr="00EC34ED" w:rsidRDefault="00EC34ED" w:rsidP="00EC34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lastRenderedPageBreak/>
        <w:t>Smernica</w:t>
      </w:r>
      <w:r w:rsidR="003E16FE">
        <w:rPr>
          <w:rFonts w:ascii="Times New Roman" w:hAnsi="Times New Roman" w:cs="Times New Roman"/>
          <w:sz w:val="24"/>
          <w:szCs w:val="24"/>
        </w:rPr>
        <w:t xml:space="preserve"> 11/2019</w:t>
      </w:r>
      <w:r w:rsidRPr="00EC34ED">
        <w:rPr>
          <w:rFonts w:ascii="Times New Roman" w:hAnsi="Times New Roman" w:cs="Times New Roman"/>
          <w:sz w:val="24"/>
          <w:szCs w:val="24"/>
        </w:rPr>
        <w:t xml:space="preserve"> o</w:t>
      </w:r>
      <w:r w:rsidR="003E16FE">
        <w:rPr>
          <w:rFonts w:ascii="Times New Roman" w:hAnsi="Times New Roman" w:cs="Times New Roman"/>
          <w:sz w:val="24"/>
          <w:szCs w:val="24"/>
        </w:rPr>
        <w:t> aplikácii zákona</w:t>
      </w:r>
      <w:r w:rsidRPr="00EC34ED">
        <w:rPr>
          <w:rFonts w:ascii="Times New Roman" w:hAnsi="Times New Roman" w:cs="Times New Roman"/>
          <w:sz w:val="24"/>
          <w:szCs w:val="24"/>
        </w:rPr>
        <w:t xml:space="preserve"> č. 211/2000 Z. z. o slobodnom prístupe k informáciám a o zmene a doplnení niektorých zákonov (zákon o slobode informáci</w:t>
      </w:r>
      <w:r w:rsidR="003E16FE">
        <w:rPr>
          <w:rFonts w:ascii="Times New Roman" w:hAnsi="Times New Roman" w:cs="Times New Roman"/>
          <w:sz w:val="24"/>
          <w:szCs w:val="24"/>
        </w:rPr>
        <w:t>í) v znení neskorších predpisov v podmienkach Základnej školy, Železničná 14, Bratislava - Vrakuňa</w:t>
      </w:r>
    </w:p>
    <w:p w:rsidR="00EC34ED" w:rsidRPr="00EC34ED" w:rsidRDefault="00EC34ED" w:rsidP="00EC34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EC34ED" w:rsidRPr="00EC34ED" w:rsidRDefault="00EC34ED" w:rsidP="00EC34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EC34ED" w:rsidRDefault="00EC34ED" w:rsidP="00EC34ED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>Základná škola, Železničná 14, Bratislava - Vrakuňa</w:t>
      </w:r>
      <w:r w:rsidRPr="00EC34ED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EC34ED">
        <w:rPr>
          <w:rFonts w:ascii="Times New Roman" w:hAnsi="Times New Roman" w:cs="Times New Roman"/>
          <w:sz w:val="24"/>
          <w:szCs w:val="24"/>
        </w:rPr>
        <w:t>škola</w:t>
      </w:r>
      <w:r w:rsidRPr="00EC34ED">
        <w:rPr>
          <w:rFonts w:ascii="Times New Roman" w:hAnsi="Times New Roman" w:cs="Times New Roman"/>
          <w:sz w:val="24"/>
          <w:szCs w:val="24"/>
        </w:rPr>
        <w:t>“) je, podľa zákona o slobode informácií, osobou povinnou sprístupňovať informácie, ktoré má k dispozícii (ďalej len „informácie“).</w:t>
      </w:r>
    </w:p>
    <w:p w:rsidR="00EC34ED" w:rsidRDefault="00EC34ED" w:rsidP="00EC34ED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34ED" w:rsidRDefault="00EC34ED" w:rsidP="00C50FEA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Táto smernica sa vydáva na zabezpečenie uplatňovania zákona o slobode informácií, pričom, upravuje podmienky, postup a rozsah poskytovania informácii </w:t>
      </w:r>
      <w:r w:rsidRPr="00EC34ED">
        <w:rPr>
          <w:rFonts w:ascii="Times New Roman" w:hAnsi="Times New Roman" w:cs="Times New Roman"/>
          <w:sz w:val="24"/>
          <w:szCs w:val="24"/>
        </w:rPr>
        <w:t>školou</w:t>
      </w:r>
      <w:r w:rsidRPr="00EC34ED">
        <w:rPr>
          <w:rFonts w:ascii="Times New Roman" w:hAnsi="Times New Roman" w:cs="Times New Roman"/>
          <w:sz w:val="24"/>
          <w:szCs w:val="24"/>
        </w:rPr>
        <w:t>.</w:t>
      </w:r>
    </w:p>
    <w:p w:rsidR="00EC34ED" w:rsidRPr="00EC34ED" w:rsidRDefault="00EC34ED" w:rsidP="00EC34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C34ED" w:rsidRPr="00EC34ED" w:rsidRDefault="00EC34ED" w:rsidP="00EC34ED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 Informačná povinnosť </w:t>
      </w:r>
      <w:r w:rsidRPr="00EC34ED">
        <w:rPr>
          <w:rFonts w:ascii="Times New Roman" w:hAnsi="Times New Roman" w:cs="Times New Roman"/>
          <w:sz w:val="24"/>
          <w:szCs w:val="24"/>
        </w:rPr>
        <w:t>školy</w:t>
      </w:r>
      <w:r w:rsidRPr="00EC34ED">
        <w:rPr>
          <w:rFonts w:ascii="Times New Roman" w:hAnsi="Times New Roman" w:cs="Times New Roman"/>
          <w:sz w:val="24"/>
          <w:szCs w:val="24"/>
        </w:rPr>
        <w:t xml:space="preserve"> sa podľa zákona o slobode informácií nevzťahuje na názory, budúce rozhodnutia a vytváranie nových informácií. </w:t>
      </w:r>
    </w:p>
    <w:p w:rsidR="00EC34ED" w:rsidRPr="00EC34ED" w:rsidRDefault="00EC34ED" w:rsidP="00EC34E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C34ED" w:rsidRPr="00EC34ED" w:rsidRDefault="00EC34ED" w:rsidP="00EC34ED">
      <w:pPr>
        <w:pStyle w:val="Odsekzoznamu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EC34ED" w:rsidRPr="00EC34ED" w:rsidRDefault="00EC34ED" w:rsidP="00EC34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ED">
        <w:rPr>
          <w:rFonts w:ascii="Times New Roman" w:hAnsi="Times New Roman" w:cs="Times New Roman"/>
          <w:b/>
          <w:sz w:val="24"/>
          <w:szCs w:val="24"/>
        </w:rPr>
        <w:t>Vymedzenie základných pojmov</w:t>
      </w:r>
    </w:p>
    <w:p w:rsidR="00EC34ED" w:rsidRDefault="00EC34ED" w:rsidP="00EC34ED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Žiadateľom je fyzická alebo právnická osoba, ktorá požiada o sprístupnenie informácie. </w:t>
      </w:r>
    </w:p>
    <w:p w:rsidR="00EC34ED" w:rsidRDefault="00EC34ED" w:rsidP="00EC34ED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34ED" w:rsidRDefault="00EC34ED" w:rsidP="00821D4A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Žiadosť je podaná dňom, keď bola oznámená </w:t>
      </w:r>
      <w:r w:rsidRPr="00EC34ED">
        <w:rPr>
          <w:rFonts w:ascii="Times New Roman" w:hAnsi="Times New Roman" w:cs="Times New Roman"/>
          <w:sz w:val="24"/>
          <w:szCs w:val="24"/>
        </w:rPr>
        <w:t>škole</w:t>
      </w:r>
      <w:r w:rsidRPr="00EC34ED">
        <w:rPr>
          <w:rFonts w:ascii="Times New Roman" w:hAnsi="Times New Roman" w:cs="Times New Roman"/>
          <w:sz w:val="24"/>
          <w:szCs w:val="24"/>
        </w:rPr>
        <w:t xml:space="preserve"> ako povinnej osobe vo veci konať.</w:t>
      </w:r>
    </w:p>
    <w:p w:rsidR="00EC34ED" w:rsidRPr="00EC34ED" w:rsidRDefault="00EC34ED" w:rsidP="00EC34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C34ED" w:rsidRDefault="00EC34ED" w:rsidP="00EC34ED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 Hromadným prístupom k informáciám je prístup neobmedzeného okruhu žiadateľov k informáciám.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Pr="00EC34ED">
        <w:rPr>
          <w:rFonts w:ascii="Times New Roman" w:hAnsi="Times New Roman" w:cs="Times New Roman"/>
          <w:sz w:val="24"/>
          <w:szCs w:val="24"/>
        </w:rPr>
        <w:t xml:space="preserve"> hromadný prístup k informáciám zabezpečuje na svojom webovom sídle </w:t>
      </w:r>
      <w:hyperlink r:id="rId5" w:history="1">
        <w:r w:rsidRPr="003B2129">
          <w:rPr>
            <w:rStyle w:val="Hypertextovprepojenie"/>
            <w:rFonts w:ascii="Times New Roman" w:hAnsi="Times New Roman" w:cs="Times New Roman"/>
            <w:sz w:val="24"/>
            <w:szCs w:val="24"/>
          </w:rPr>
          <w:t>www.zszelba.sk</w:t>
        </w:r>
      </w:hyperlink>
      <w:r w:rsidRPr="00EC3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4ED" w:rsidRPr="00EC34ED" w:rsidRDefault="00EC34ED" w:rsidP="00EC34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13C5E" w:rsidRDefault="00EC34ED" w:rsidP="00EC34ED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Povinne zverejňovanú zmluvu v súlade s </w:t>
      </w:r>
      <w:proofErr w:type="spellStart"/>
      <w:r w:rsidRPr="00EC34E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C34ED">
        <w:rPr>
          <w:rFonts w:ascii="Times New Roman" w:hAnsi="Times New Roman" w:cs="Times New Roman"/>
          <w:sz w:val="24"/>
          <w:szCs w:val="24"/>
        </w:rPr>
        <w:t xml:space="preserve">. § 5a zákona o slobode informácií, povinne zverejňované informácie v súlade s </w:t>
      </w:r>
      <w:proofErr w:type="spellStart"/>
      <w:r w:rsidRPr="00EC34E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C34ED">
        <w:rPr>
          <w:rFonts w:ascii="Times New Roman" w:hAnsi="Times New Roman" w:cs="Times New Roman"/>
          <w:sz w:val="24"/>
          <w:szCs w:val="24"/>
        </w:rPr>
        <w:t xml:space="preserve">. § 5 zákona o slobode informácií, ako aj objednávky tovarov služieb a prác a faktúry za tovary služby a práce v súlade s </w:t>
      </w:r>
      <w:proofErr w:type="spellStart"/>
      <w:r w:rsidRPr="00EC34E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C34ED">
        <w:rPr>
          <w:rFonts w:ascii="Times New Roman" w:hAnsi="Times New Roman" w:cs="Times New Roman"/>
          <w:sz w:val="24"/>
          <w:szCs w:val="24"/>
        </w:rPr>
        <w:t xml:space="preserve">. § 5b zákona o slobode informácií,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Pr="00EC34ED">
        <w:rPr>
          <w:rFonts w:ascii="Times New Roman" w:hAnsi="Times New Roman" w:cs="Times New Roman"/>
          <w:sz w:val="24"/>
          <w:szCs w:val="24"/>
        </w:rPr>
        <w:t xml:space="preserve"> zverejňuje na webovom sídle www.</w:t>
      </w:r>
      <w:r>
        <w:rPr>
          <w:rFonts w:ascii="Times New Roman" w:hAnsi="Times New Roman" w:cs="Times New Roman"/>
          <w:sz w:val="24"/>
          <w:szCs w:val="24"/>
        </w:rPr>
        <w:t>zszelba.sk</w:t>
      </w:r>
      <w:r w:rsidRPr="00EC34ED">
        <w:rPr>
          <w:rFonts w:ascii="Times New Roman" w:hAnsi="Times New Roman" w:cs="Times New Roman"/>
          <w:sz w:val="24"/>
          <w:szCs w:val="24"/>
        </w:rPr>
        <w:t xml:space="preserve"> (ďalej len „webové sídlo“), s výnimkou zverejňovaných informácií podľa </w:t>
      </w:r>
      <w:proofErr w:type="spellStart"/>
      <w:r w:rsidRPr="00EC34E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C34ED">
        <w:rPr>
          <w:rFonts w:ascii="Times New Roman" w:hAnsi="Times New Roman" w:cs="Times New Roman"/>
          <w:sz w:val="24"/>
          <w:szCs w:val="24"/>
        </w:rPr>
        <w:t xml:space="preserve">. § 5 ods. 1 zákone o slobode informácií, ktoré zverejňuje okrem webového sídla aj vo svojom sídle. </w:t>
      </w:r>
    </w:p>
    <w:p w:rsidR="00513C5E" w:rsidRPr="00513C5E" w:rsidRDefault="00513C5E" w:rsidP="00513C5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13C5E" w:rsidRDefault="00513C5E" w:rsidP="00513C5E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EC34ED" w:rsidRPr="00EC34ED">
        <w:rPr>
          <w:rFonts w:ascii="Times New Roman" w:hAnsi="Times New Roman" w:cs="Times New Roman"/>
          <w:sz w:val="24"/>
          <w:szCs w:val="24"/>
        </w:rPr>
        <w:t xml:space="preserve"> na svojom webovom sídle zverejňuje údaje o vyhotovenej objednávke tovarov, služieb a prác, do desiatich (10) pracovných dní odo dňa ich vyhotovenia, nepretržite počas piatich rokov odo dňa ich zverejnenia; to neplatí, ak objednávka súvisí s povinne zverejňovanou zmluvou, ktorá nadobúda účinnosť podľa</w:t>
      </w:r>
      <w:r w:rsidR="00D554CF">
        <w:rPr>
          <w:rFonts w:ascii="Times New Roman" w:hAnsi="Times New Roman" w:cs="Times New Roman"/>
          <w:sz w:val="24"/>
          <w:szCs w:val="24"/>
        </w:rPr>
        <w:t xml:space="preserve"> §47</w:t>
      </w:r>
      <w:r w:rsidR="00EC34ED" w:rsidRPr="00EC3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Občianskeho </w:t>
      </w:r>
      <w:r w:rsidR="00EC34ED" w:rsidRPr="00EC34ED">
        <w:rPr>
          <w:rFonts w:ascii="Times New Roman" w:hAnsi="Times New Roman" w:cs="Times New Roman"/>
          <w:sz w:val="24"/>
          <w:szCs w:val="24"/>
        </w:rPr>
        <w:t>zákon</w:t>
      </w:r>
      <w:r w:rsidR="00D554CF">
        <w:rPr>
          <w:rFonts w:ascii="Times New Roman" w:hAnsi="Times New Roman" w:cs="Times New Roman"/>
          <w:sz w:val="24"/>
          <w:szCs w:val="24"/>
        </w:rPr>
        <w:t>níka</w:t>
      </w:r>
      <w:r w:rsidR="00EC34ED" w:rsidRPr="00EC34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4ED" w:rsidRPr="00EC34ED">
        <w:rPr>
          <w:rFonts w:ascii="Times New Roman" w:hAnsi="Times New Roman" w:cs="Times New Roman"/>
          <w:sz w:val="24"/>
          <w:szCs w:val="24"/>
        </w:rPr>
        <w:t xml:space="preserve">pričom povinnosť zverejňovať sa nevzťahuje na objednávku súvisiacu so zmluvou, ktorá nie je povinne zverejňovanou zmluvou. </w:t>
      </w:r>
    </w:p>
    <w:p w:rsidR="00513C5E" w:rsidRDefault="00513C5E" w:rsidP="00513C5E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EC34ED" w:rsidRPr="00EC34ED">
        <w:rPr>
          <w:rFonts w:ascii="Times New Roman" w:hAnsi="Times New Roman" w:cs="Times New Roman"/>
          <w:sz w:val="24"/>
          <w:szCs w:val="24"/>
        </w:rPr>
        <w:t xml:space="preserve"> na svojom webovom sídle zverejňuje údaje o faktúre za tovary, služby a práce do tridsiatich (30) dní odo dňa zaplatenia faktúry, nepretržite počas piatich rokov odo </w:t>
      </w:r>
      <w:r w:rsidR="00EC34ED" w:rsidRPr="00EC34ED">
        <w:rPr>
          <w:rFonts w:ascii="Times New Roman" w:hAnsi="Times New Roman" w:cs="Times New Roman"/>
          <w:sz w:val="24"/>
          <w:szCs w:val="24"/>
        </w:rPr>
        <w:lastRenderedPageBreak/>
        <w:t xml:space="preserve">dňa ich zverejnenia. Povinnosť zverejňovať sa nevzťahuje na faktúru súvisiacu so zmluvou, ktorá nie je povinne zverejňovanou zmluvou. Na požiadanie účastníka povinne zverejňovanej zmluvy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EC34ED" w:rsidRPr="00EC34ED">
        <w:rPr>
          <w:rFonts w:ascii="Times New Roman" w:hAnsi="Times New Roman" w:cs="Times New Roman"/>
          <w:sz w:val="24"/>
          <w:szCs w:val="24"/>
        </w:rPr>
        <w:t xml:space="preserve"> vydá písomné potvrdenie o zverejnení zmluvy v rozsahu v súlade so zákonom o slobode informácií. </w:t>
      </w:r>
    </w:p>
    <w:p w:rsidR="00EC34ED" w:rsidRPr="00513C5E" w:rsidRDefault="00EC34ED" w:rsidP="00513C5E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3C5E">
        <w:rPr>
          <w:rFonts w:ascii="Times New Roman" w:hAnsi="Times New Roman" w:cs="Times New Roman"/>
          <w:sz w:val="24"/>
          <w:szCs w:val="24"/>
        </w:rPr>
        <w:t>Zverejnenou informáciou je informácia, ktorú môže každý opakovane vyhľadávať a získavať, najmä informácia:</w:t>
      </w:r>
    </w:p>
    <w:p w:rsidR="00EC34ED" w:rsidRDefault="00EC34ED" w:rsidP="00513C5E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3C5E">
        <w:rPr>
          <w:rFonts w:ascii="Times New Roman" w:hAnsi="Times New Roman" w:cs="Times New Roman"/>
          <w:sz w:val="24"/>
          <w:szCs w:val="24"/>
        </w:rPr>
        <w:t>publikovaná v tlači,</w:t>
      </w:r>
    </w:p>
    <w:p w:rsidR="00513C5E" w:rsidRDefault="00EC34ED" w:rsidP="00EC34ED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3C5E">
        <w:rPr>
          <w:rFonts w:ascii="Times New Roman" w:hAnsi="Times New Roman" w:cs="Times New Roman"/>
          <w:sz w:val="24"/>
          <w:szCs w:val="24"/>
        </w:rPr>
        <w:t>vydaná na hmotnom nosiči dát umožňujúcom zápis a uchovanie informácie,</w:t>
      </w:r>
    </w:p>
    <w:p w:rsidR="00513C5E" w:rsidRDefault="00EC34ED" w:rsidP="00EC34ED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3C5E">
        <w:rPr>
          <w:rFonts w:ascii="Times New Roman" w:hAnsi="Times New Roman" w:cs="Times New Roman"/>
          <w:sz w:val="24"/>
          <w:szCs w:val="24"/>
        </w:rPr>
        <w:t xml:space="preserve">vystavená na úradnej tabuli s možnosťou voľného prístupu, </w:t>
      </w:r>
    </w:p>
    <w:p w:rsidR="00513C5E" w:rsidRDefault="00EC34ED" w:rsidP="00EC34ED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3C5E">
        <w:rPr>
          <w:rFonts w:ascii="Times New Roman" w:hAnsi="Times New Roman" w:cs="Times New Roman"/>
          <w:sz w:val="24"/>
          <w:szCs w:val="24"/>
        </w:rPr>
        <w:t>sprístupnená pomocou zariadenia</w:t>
      </w:r>
      <w:r w:rsidR="00513C5E">
        <w:rPr>
          <w:rFonts w:ascii="Times New Roman" w:hAnsi="Times New Roman" w:cs="Times New Roman"/>
          <w:sz w:val="24"/>
          <w:szCs w:val="24"/>
        </w:rPr>
        <w:t xml:space="preserve"> umožňujúceho hromadný prístup,</w:t>
      </w:r>
    </w:p>
    <w:p w:rsidR="00513C5E" w:rsidRDefault="00513C5E" w:rsidP="00513C5E">
      <w:pPr>
        <w:pStyle w:val="Odsekzoznamu"/>
        <w:spacing w:line="276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513C5E" w:rsidRDefault="00EC34ED" w:rsidP="00EC34ED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3C5E">
        <w:rPr>
          <w:rFonts w:ascii="Times New Roman" w:hAnsi="Times New Roman" w:cs="Times New Roman"/>
          <w:sz w:val="24"/>
          <w:szCs w:val="24"/>
        </w:rPr>
        <w:t xml:space="preserve">Zamestnanec zodpovedný za spracovanie informácií je zamestnanec, ktorý je </w:t>
      </w:r>
      <w:r w:rsidR="00513C5E">
        <w:rPr>
          <w:rFonts w:ascii="Times New Roman" w:hAnsi="Times New Roman" w:cs="Times New Roman"/>
          <w:sz w:val="24"/>
          <w:szCs w:val="24"/>
        </w:rPr>
        <w:t>riaditeľom školy</w:t>
      </w:r>
      <w:r w:rsidRPr="00513C5E">
        <w:rPr>
          <w:rFonts w:ascii="Times New Roman" w:hAnsi="Times New Roman" w:cs="Times New Roman"/>
          <w:sz w:val="24"/>
          <w:szCs w:val="24"/>
        </w:rPr>
        <w:t xml:space="preserve">, určený na spracovanie požadovanej informácie. </w:t>
      </w:r>
    </w:p>
    <w:p w:rsidR="00513C5E" w:rsidRDefault="00513C5E" w:rsidP="00513C5E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34ED" w:rsidRDefault="00513C5E" w:rsidP="00EC34ED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C34ED" w:rsidRPr="00513C5E">
        <w:rPr>
          <w:rFonts w:ascii="Times New Roman" w:hAnsi="Times New Roman" w:cs="Times New Roman"/>
          <w:sz w:val="24"/>
          <w:szCs w:val="24"/>
        </w:rPr>
        <w:t>prievodnou informáciou je informácia, ktorá úzko súvisí s požadovanou informáciou, najmä informácia o jej existencii, pôvode, počte, dôvode odmietnutia sprístupniť informáciu, o dobe, počas ktorej odmietnutie sprístupnenia informácie trvá, a kedy bude opätovne preskúmaný.</w:t>
      </w:r>
    </w:p>
    <w:p w:rsidR="00513C5E" w:rsidRPr="00513C5E" w:rsidRDefault="00513C5E" w:rsidP="00513C5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13C5E" w:rsidRDefault="00EC34ED" w:rsidP="00EC34ED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3C5E">
        <w:rPr>
          <w:rFonts w:ascii="Times New Roman" w:hAnsi="Times New Roman" w:cs="Times New Roman"/>
          <w:sz w:val="24"/>
          <w:szCs w:val="24"/>
        </w:rPr>
        <w:t xml:space="preserve">Osoba so zmyslovým postihnutím podľa zákona o slobode informácii je osoba </w:t>
      </w:r>
      <w:proofErr w:type="spellStart"/>
      <w:r w:rsidRPr="00513C5E">
        <w:rPr>
          <w:rFonts w:ascii="Times New Roman" w:hAnsi="Times New Roman" w:cs="Times New Roman"/>
          <w:sz w:val="24"/>
          <w:szCs w:val="24"/>
        </w:rPr>
        <w:t>nevidiaca</w:t>
      </w:r>
      <w:proofErr w:type="spellEnd"/>
      <w:r w:rsidRPr="00513C5E">
        <w:rPr>
          <w:rFonts w:ascii="Times New Roman" w:hAnsi="Times New Roman" w:cs="Times New Roman"/>
          <w:sz w:val="24"/>
          <w:szCs w:val="24"/>
        </w:rPr>
        <w:t xml:space="preserve">, slabozraká, nepočujúca alebo nedoslýchavá, ktorá ma preto obmedzenú schopnosť pri dorozumievaní. </w:t>
      </w:r>
    </w:p>
    <w:p w:rsidR="00513C5E" w:rsidRPr="00513C5E" w:rsidRDefault="00513C5E" w:rsidP="00513C5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C34ED" w:rsidRDefault="00EC34ED" w:rsidP="00EC34ED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3C5E">
        <w:rPr>
          <w:rFonts w:ascii="Times New Roman" w:hAnsi="Times New Roman" w:cs="Times New Roman"/>
          <w:sz w:val="24"/>
          <w:szCs w:val="24"/>
        </w:rPr>
        <w:t xml:space="preserve">Technická príprava informácií je spracovanie a úprava informácií do požadovanej elektronickej formy a písomnej formy. </w:t>
      </w:r>
    </w:p>
    <w:p w:rsidR="00513C5E" w:rsidRPr="003E16FE" w:rsidRDefault="00513C5E" w:rsidP="003E16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34ED" w:rsidRPr="00513C5E" w:rsidRDefault="00EC34ED" w:rsidP="00513C5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5E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513C5E" w:rsidRPr="00513C5E" w:rsidRDefault="00EC34ED" w:rsidP="003E16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5E">
        <w:rPr>
          <w:rFonts w:ascii="Times New Roman" w:hAnsi="Times New Roman" w:cs="Times New Roman"/>
          <w:b/>
          <w:sz w:val="24"/>
          <w:szCs w:val="24"/>
        </w:rPr>
        <w:t>Žiadosť a evidencia žiadosti</w:t>
      </w:r>
    </w:p>
    <w:p w:rsidR="00D554CF" w:rsidRDefault="00EC34ED" w:rsidP="00EC34E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3C5E">
        <w:rPr>
          <w:rFonts w:ascii="Times New Roman" w:hAnsi="Times New Roman" w:cs="Times New Roman"/>
          <w:sz w:val="24"/>
          <w:szCs w:val="24"/>
        </w:rPr>
        <w:t xml:space="preserve">Žiadosť o sprístupnenie informácie možno podať: písomne, ústne, faxom, elektronickou poštou alebo iným technicky vykonateľným spôsobom. Informácie sa  sprístupňujú bez preukázania právneho alebo iného dôvodu alebo záujmu, pre ktorý sa informácia požaduje. </w:t>
      </w:r>
    </w:p>
    <w:p w:rsidR="00D554CF" w:rsidRDefault="00D554CF" w:rsidP="00D554CF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54CF" w:rsidRDefault="00EC34ED" w:rsidP="00EC34E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4CF">
        <w:rPr>
          <w:rFonts w:ascii="Times New Roman" w:hAnsi="Times New Roman" w:cs="Times New Roman"/>
          <w:sz w:val="24"/>
          <w:szCs w:val="24"/>
        </w:rPr>
        <w:t xml:space="preserve">Na podanú žiadosť </w:t>
      </w:r>
      <w:r w:rsidR="00D554CF">
        <w:rPr>
          <w:rFonts w:ascii="Times New Roman" w:hAnsi="Times New Roman" w:cs="Times New Roman"/>
          <w:sz w:val="24"/>
          <w:szCs w:val="24"/>
        </w:rPr>
        <w:t>škola</w:t>
      </w:r>
      <w:r w:rsidRPr="00D554CF">
        <w:rPr>
          <w:rFonts w:ascii="Times New Roman" w:hAnsi="Times New Roman" w:cs="Times New Roman"/>
          <w:sz w:val="24"/>
          <w:szCs w:val="24"/>
        </w:rPr>
        <w:t xml:space="preserve"> písomne potvrdí podanie žiadosti a oznámi žiadateľovi predpokladanú výšku úhrady za sprístupnenie žiadosti. </w:t>
      </w:r>
    </w:p>
    <w:p w:rsidR="00D554CF" w:rsidRPr="00D554CF" w:rsidRDefault="00D554CF" w:rsidP="00D554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C34ED" w:rsidRPr="00D554CF" w:rsidRDefault="00EC34ED" w:rsidP="00EC34E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4CF">
        <w:rPr>
          <w:rFonts w:ascii="Times New Roman" w:hAnsi="Times New Roman" w:cs="Times New Roman"/>
          <w:sz w:val="24"/>
          <w:szCs w:val="24"/>
        </w:rPr>
        <w:t xml:space="preserve">Zo žiadosti musí byť zrejmé: </w:t>
      </w:r>
    </w:p>
    <w:p w:rsidR="00EC34ED" w:rsidRPr="00EC34ED" w:rsidRDefault="00EC34ED" w:rsidP="003E16FE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a. označenie povinnej osoby, ktorej je žiadosť určená; </w:t>
      </w:r>
    </w:p>
    <w:p w:rsidR="00EC34ED" w:rsidRPr="00EC34ED" w:rsidRDefault="00EC34ED" w:rsidP="003E16FE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b. meno, priezvisko a adresu pobytu žiadateľa fyzickej osoby; </w:t>
      </w:r>
    </w:p>
    <w:p w:rsidR="00D554CF" w:rsidRDefault="00EC34ED" w:rsidP="003E16FE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lastRenderedPageBreak/>
        <w:t xml:space="preserve">c. názov alebo obchodné meno a sídlo žiadateľa právnickej osoby; </w:t>
      </w:r>
      <w:r w:rsidR="00D554CF">
        <w:rPr>
          <w:rFonts w:ascii="Times New Roman" w:hAnsi="Times New Roman" w:cs="Times New Roman"/>
          <w:sz w:val="24"/>
          <w:szCs w:val="24"/>
        </w:rPr>
        <w:tab/>
      </w:r>
    </w:p>
    <w:p w:rsidR="00D554CF" w:rsidRDefault="00EC34ED" w:rsidP="003E16FE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d. aký spôsob sprístupnenia informácii žiadateľ navrhuje. </w:t>
      </w:r>
    </w:p>
    <w:p w:rsidR="00D554CF" w:rsidRDefault="00EC34ED" w:rsidP="00EC34E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4CF">
        <w:rPr>
          <w:rFonts w:ascii="Times New Roman" w:hAnsi="Times New Roman" w:cs="Times New Roman"/>
          <w:sz w:val="24"/>
          <w:szCs w:val="24"/>
        </w:rPr>
        <w:t>Nevidiaca</w:t>
      </w:r>
      <w:proofErr w:type="spellEnd"/>
      <w:r w:rsidRPr="00D554CF">
        <w:rPr>
          <w:rFonts w:ascii="Times New Roman" w:hAnsi="Times New Roman" w:cs="Times New Roman"/>
          <w:sz w:val="24"/>
          <w:szCs w:val="24"/>
        </w:rPr>
        <w:t xml:space="preserve"> osoba je oprávnená požadovať sprístupnenie informácie formou slepeckého (Braillovho) písma. Pri podaní žiadosti predloží kópiu preukazu občana s ťažkým zdravotným postihnutím s červeným písmom, na ktorého zadnej strane je vyznačený druh zdravotného postihnutia „Nevidiaci — </w:t>
      </w:r>
      <w:proofErr w:type="spellStart"/>
      <w:r w:rsidRPr="00D554CF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D554CF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554CF" w:rsidRDefault="00D554CF" w:rsidP="00D554CF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54CF" w:rsidRDefault="00EC34ED" w:rsidP="00EC34E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4CF">
        <w:rPr>
          <w:rFonts w:ascii="Times New Roman" w:hAnsi="Times New Roman" w:cs="Times New Roman"/>
          <w:sz w:val="24"/>
          <w:szCs w:val="24"/>
        </w:rPr>
        <w:t xml:space="preserve">Slabozraká osoba je oprávnená požadovať sprístupnenie informácie formou zväčšeného typu písma. Pri podaní žiadosti predloží kópiu preukazu občana s ťažkým zdravotným postihnutím. </w:t>
      </w:r>
    </w:p>
    <w:p w:rsidR="00D554CF" w:rsidRPr="00D554CF" w:rsidRDefault="00D554CF" w:rsidP="00D554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554CF" w:rsidRDefault="00EC34ED" w:rsidP="00EC34E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4CF">
        <w:rPr>
          <w:rFonts w:ascii="Times New Roman" w:hAnsi="Times New Roman" w:cs="Times New Roman"/>
          <w:sz w:val="24"/>
          <w:szCs w:val="24"/>
        </w:rPr>
        <w:t xml:space="preserve">Ak je žiadateľom osoba nepočujúca alebo nedoslýchavá v žiadosti uvedie, akým spôsobom požaduje sprístupnenie informácie. </w:t>
      </w:r>
    </w:p>
    <w:p w:rsidR="00D554CF" w:rsidRPr="00D554CF" w:rsidRDefault="00D554CF" w:rsidP="00D554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554CF" w:rsidRDefault="00EC34ED" w:rsidP="00EC34E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4CF">
        <w:rPr>
          <w:rFonts w:ascii="Times New Roman" w:hAnsi="Times New Roman" w:cs="Times New Roman"/>
          <w:sz w:val="24"/>
          <w:szCs w:val="24"/>
        </w:rPr>
        <w:t xml:space="preserve">Písomné žiadosti o informáciu sa podávajú poštou alebo osobne na adresu </w:t>
      </w:r>
      <w:r w:rsidR="00D554CF">
        <w:rPr>
          <w:rFonts w:ascii="Times New Roman" w:hAnsi="Times New Roman" w:cs="Times New Roman"/>
          <w:sz w:val="24"/>
          <w:szCs w:val="24"/>
        </w:rPr>
        <w:t>Základná škola, Železničná 14, 821 07 Bratislava</w:t>
      </w:r>
      <w:r w:rsidRPr="00D554CF">
        <w:rPr>
          <w:rFonts w:ascii="Times New Roman" w:hAnsi="Times New Roman" w:cs="Times New Roman"/>
          <w:sz w:val="24"/>
          <w:szCs w:val="24"/>
        </w:rPr>
        <w:t xml:space="preserve">, resp. elektronicky na mailovú adresu </w:t>
      </w:r>
      <w:hyperlink r:id="rId6" w:history="1">
        <w:r w:rsidR="00D554CF" w:rsidRPr="003B2129">
          <w:rPr>
            <w:rStyle w:val="Hypertextovprepojenie"/>
            <w:rFonts w:ascii="Times New Roman" w:hAnsi="Times New Roman" w:cs="Times New Roman"/>
            <w:sz w:val="24"/>
            <w:szCs w:val="24"/>
          </w:rPr>
          <w:t>office@zszelba.sk</w:t>
        </w:r>
      </w:hyperlink>
      <w:r w:rsidRPr="00D55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4CF" w:rsidRPr="00D554CF" w:rsidRDefault="00D554CF" w:rsidP="00D554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554CF" w:rsidRDefault="00EC34ED" w:rsidP="00EC34E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4CF">
        <w:rPr>
          <w:rFonts w:ascii="Times New Roman" w:hAnsi="Times New Roman" w:cs="Times New Roman"/>
          <w:sz w:val="24"/>
          <w:szCs w:val="24"/>
        </w:rPr>
        <w:t>Ústne žiadosti o poskytnutie informácií sa podávajú v úradných hodinách na</w:t>
      </w:r>
      <w:r w:rsidR="00D554CF">
        <w:rPr>
          <w:rFonts w:ascii="Times New Roman" w:hAnsi="Times New Roman" w:cs="Times New Roman"/>
          <w:sz w:val="24"/>
          <w:szCs w:val="24"/>
        </w:rPr>
        <w:t xml:space="preserve"> sekretariáte riaditeľa školy</w:t>
      </w:r>
      <w:r w:rsidRPr="00D554CF">
        <w:rPr>
          <w:rFonts w:ascii="Times New Roman" w:hAnsi="Times New Roman" w:cs="Times New Roman"/>
          <w:sz w:val="24"/>
          <w:szCs w:val="24"/>
        </w:rPr>
        <w:t>. Ústne podanie žiadosti prijíma a vybavuj</w:t>
      </w:r>
      <w:r w:rsidR="00D554CF">
        <w:rPr>
          <w:rFonts w:ascii="Times New Roman" w:hAnsi="Times New Roman" w:cs="Times New Roman"/>
          <w:sz w:val="24"/>
          <w:szCs w:val="24"/>
        </w:rPr>
        <w:t>e tajomníčka školy</w:t>
      </w:r>
      <w:r w:rsidRPr="00D554CF">
        <w:rPr>
          <w:rFonts w:ascii="Times New Roman" w:hAnsi="Times New Roman" w:cs="Times New Roman"/>
          <w:sz w:val="24"/>
          <w:szCs w:val="24"/>
        </w:rPr>
        <w:t xml:space="preserve"> (ďalej len „zamestnanec“). O prijatí ústnej žiadosti o poskytnutie informácie zamestnanec spíše Záznam o ústnom podaní žiadosti o poskytnutie informácie (príloha č. 2), ktorý musí obsahovať náležitosti v zmysle </w:t>
      </w:r>
      <w:r w:rsidR="00D554CF">
        <w:rPr>
          <w:rFonts w:ascii="Times New Roman" w:hAnsi="Times New Roman" w:cs="Times New Roman"/>
          <w:sz w:val="24"/>
          <w:szCs w:val="24"/>
        </w:rPr>
        <w:t>Článku 3 ods. 3 tejto smernice.</w:t>
      </w:r>
    </w:p>
    <w:p w:rsidR="00D554CF" w:rsidRPr="00D554CF" w:rsidRDefault="00D554CF" w:rsidP="00D554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554CF" w:rsidRDefault="00EC34ED" w:rsidP="00764E94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4CF">
        <w:rPr>
          <w:rFonts w:ascii="Times New Roman" w:hAnsi="Times New Roman" w:cs="Times New Roman"/>
          <w:sz w:val="24"/>
          <w:szCs w:val="24"/>
        </w:rPr>
        <w:t xml:space="preserve">Zamestnanec, ktorý prevzal ústnu žiadosť o sprístupnenie informácie zabezpečí jej zaevidovanie do centrálnej evidencie pošty </w:t>
      </w:r>
      <w:r w:rsidR="00D554CF" w:rsidRPr="00D554CF">
        <w:rPr>
          <w:rFonts w:ascii="Times New Roman" w:hAnsi="Times New Roman" w:cs="Times New Roman"/>
          <w:sz w:val="24"/>
          <w:szCs w:val="24"/>
        </w:rPr>
        <w:t>Základnej školy, Železničná 14,Br</w:t>
      </w:r>
      <w:r w:rsidRPr="00D554CF">
        <w:rPr>
          <w:rFonts w:ascii="Times New Roman" w:hAnsi="Times New Roman" w:cs="Times New Roman"/>
          <w:sz w:val="24"/>
          <w:szCs w:val="24"/>
        </w:rPr>
        <w:t xml:space="preserve">atislava–Vrakuňa a do osobitnej evidencie žiadostí, </w:t>
      </w:r>
    </w:p>
    <w:p w:rsidR="00D554CF" w:rsidRPr="00D554CF" w:rsidRDefault="00D554CF" w:rsidP="00D554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C34ED" w:rsidRPr="00D554CF" w:rsidRDefault="00EC34ED" w:rsidP="00764E94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4CF">
        <w:rPr>
          <w:rFonts w:ascii="Times New Roman" w:hAnsi="Times New Roman" w:cs="Times New Roman"/>
          <w:sz w:val="24"/>
          <w:szCs w:val="24"/>
        </w:rPr>
        <w:t xml:space="preserve">Osobitná evidencia žiadosti obsahuje tieto informácie: </w:t>
      </w:r>
    </w:p>
    <w:p w:rsidR="00EC34ED" w:rsidRPr="00EC34ED" w:rsidRDefault="00EC34ED" w:rsidP="00D554CF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a. dátum podania žiadosti, číslo spisu, údaje o žiadateľovi; </w:t>
      </w:r>
    </w:p>
    <w:p w:rsidR="00EC34ED" w:rsidRPr="00EC34ED" w:rsidRDefault="00EC34ED" w:rsidP="00D554CF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b. stručný obsah žiadosti; </w:t>
      </w:r>
    </w:p>
    <w:p w:rsidR="00EC34ED" w:rsidRPr="00EC34ED" w:rsidRDefault="00EC34ED" w:rsidP="00D554CF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c. navrhovaný spôsob poskytnutia informácie, lehoty na vybavenie žiadosti,  meno zamestnanca, ktorý žiadosť vybavuje; </w:t>
      </w:r>
    </w:p>
    <w:p w:rsidR="00EC34ED" w:rsidRPr="00EC34ED" w:rsidRDefault="00EC34ED" w:rsidP="00D554CF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d. výsledok vybavenia žiadosti (forma sprístupnenia, rozhodnutie o nesprístupnení, postúpenie inej povinnej osobe, odloženie žiadosti a pod.); </w:t>
      </w:r>
    </w:p>
    <w:p w:rsidR="00D554CF" w:rsidRDefault="00EC34ED" w:rsidP="00D554CF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C34ED">
        <w:rPr>
          <w:rFonts w:ascii="Times New Roman" w:hAnsi="Times New Roman" w:cs="Times New Roman"/>
          <w:sz w:val="24"/>
          <w:szCs w:val="24"/>
        </w:rPr>
        <w:t xml:space="preserve">e. údaje o podanom opravnom prostriedku (dátum podania, dátum vydania rozhodnutia o odvolaní); </w:t>
      </w:r>
    </w:p>
    <w:p w:rsidR="00D554CF" w:rsidRDefault="00EC34ED" w:rsidP="00EC34E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4CF">
        <w:rPr>
          <w:rFonts w:ascii="Times New Roman" w:hAnsi="Times New Roman" w:cs="Times New Roman"/>
          <w:sz w:val="24"/>
          <w:szCs w:val="24"/>
        </w:rPr>
        <w:t xml:space="preserve">Žiadosti o sprístupnenie informácie vybavujú príslušní </w:t>
      </w:r>
      <w:r w:rsidR="00D554CF" w:rsidRPr="00D554CF">
        <w:rPr>
          <w:rFonts w:ascii="Times New Roman" w:hAnsi="Times New Roman" w:cs="Times New Roman"/>
          <w:sz w:val="24"/>
          <w:szCs w:val="24"/>
        </w:rPr>
        <w:t xml:space="preserve">vedúci </w:t>
      </w:r>
      <w:r w:rsidRPr="00D554CF">
        <w:rPr>
          <w:rFonts w:ascii="Times New Roman" w:hAnsi="Times New Roman" w:cs="Times New Roman"/>
          <w:sz w:val="24"/>
          <w:szCs w:val="24"/>
        </w:rPr>
        <w:t xml:space="preserve">zamestnanci </w:t>
      </w:r>
      <w:r w:rsidR="00D554CF" w:rsidRPr="00D554CF">
        <w:rPr>
          <w:rFonts w:ascii="Times New Roman" w:hAnsi="Times New Roman" w:cs="Times New Roman"/>
          <w:sz w:val="24"/>
          <w:szCs w:val="24"/>
        </w:rPr>
        <w:t xml:space="preserve">Základnej školy, Železničná 14, 821 07 Bratislava- Vrakuňa, </w:t>
      </w:r>
      <w:r w:rsidRPr="00D554CF">
        <w:rPr>
          <w:rFonts w:ascii="Times New Roman" w:hAnsi="Times New Roman" w:cs="Times New Roman"/>
          <w:sz w:val="24"/>
          <w:szCs w:val="24"/>
        </w:rPr>
        <w:t xml:space="preserve">zodpovední za spracovanie </w:t>
      </w:r>
      <w:r w:rsidRPr="00D554CF">
        <w:rPr>
          <w:rFonts w:ascii="Times New Roman" w:hAnsi="Times New Roman" w:cs="Times New Roman"/>
          <w:sz w:val="24"/>
          <w:szCs w:val="24"/>
        </w:rPr>
        <w:lastRenderedPageBreak/>
        <w:t xml:space="preserve">informácií, resp. zamestnanci, ktorých určí </w:t>
      </w:r>
      <w:r w:rsidR="00D554CF" w:rsidRPr="00D554CF">
        <w:rPr>
          <w:rFonts w:ascii="Times New Roman" w:hAnsi="Times New Roman" w:cs="Times New Roman"/>
          <w:sz w:val="24"/>
          <w:szCs w:val="24"/>
        </w:rPr>
        <w:t xml:space="preserve">riaditeľ </w:t>
      </w:r>
      <w:r w:rsidR="00D554CF">
        <w:rPr>
          <w:rFonts w:ascii="Times New Roman" w:hAnsi="Times New Roman" w:cs="Times New Roman"/>
          <w:sz w:val="24"/>
          <w:szCs w:val="24"/>
        </w:rPr>
        <w:t>Základnej školy, Železničná 14, 821 07 Bratislava- Vrakuňa</w:t>
      </w:r>
      <w:r w:rsidR="00D554CF" w:rsidRPr="00D55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CF" w:rsidRDefault="00D554CF" w:rsidP="00D554CF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2840" w:rsidRDefault="00D554CF" w:rsidP="00EC34E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škola,</w:t>
      </w:r>
      <w:r w:rsidR="00EC34ED" w:rsidRPr="00D554CF">
        <w:rPr>
          <w:rFonts w:ascii="Times New Roman" w:hAnsi="Times New Roman" w:cs="Times New Roman"/>
          <w:sz w:val="24"/>
          <w:szCs w:val="24"/>
        </w:rPr>
        <w:t xml:space="preserve"> ako povinná osoba, ak žiadateľ požiada o písomné potvrdenie o podaní žiadosti, písomne potvrdí podanie žiadosti a oznámi predpokladanú výšku úhrady za sprístupnenie informácie. </w:t>
      </w:r>
    </w:p>
    <w:p w:rsidR="00122840" w:rsidRPr="00122840" w:rsidRDefault="00122840" w:rsidP="001228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C34ED" w:rsidRPr="00122840" w:rsidRDefault="00EC34ED" w:rsidP="00EC34ED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Zamestnanec, ktorý žiadosť vybavuje, oznámi bezodkladne po vybavení žiadosti potrebné údaje zamestnancovi, ktorý vedie osobitnú evidenciu žiadosti o sprístupnenie a dodá mu kópie dokumentov, ktoré sa týkajú postupu a výsledku vybavenia žiadosti. </w:t>
      </w:r>
    </w:p>
    <w:p w:rsidR="00EC34ED" w:rsidRPr="00122840" w:rsidRDefault="00EC34ED" w:rsidP="001228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40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122840" w:rsidRDefault="00EC34ED" w:rsidP="001228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40">
        <w:rPr>
          <w:rFonts w:ascii="Times New Roman" w:hAnsi="Times New Roman" w:cs="Times New Roman"/>
          <w:b/>
          <w:sz w:val="24"/>
          <w:szCs w:val="24"/>
        </w:rPr>
        <w:t>Lehoty na vybavenie žiadosti</w:t>
      </w:r>
    </w:p>
    <w:p w:rsidR="00122840" w:rsidRPr="00122840" w:rsidRDefault="00EC34ED" w:rsidP="00EC34ED">
      <w:pPr>
        <w:pStyle w:val="Odsekzoznamu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Ak </w:t>
      </w:r>
      <w:r w:rsidR="00122840">
        <w:rPr>
          <w:rFonts w:ascii="Times New Roman" w:hAnsi="Times New Roman" w:cs="Times New Roman"/>
          <w:sz w:val="24"/>
          <w:szCs w:val="24"/>
        </w:rPr>
        <w:t>škola</w:t>
      </w:r>
      <w:r w:rsidRPr="00122840">
        <w:rPr>
          <w:rFonts w:ascii="Times New Roman" w:hAnsi="Times New Roman" w:cs="Times New Roman"/>
          <w:sz w:val="24"/>
          <w:szCs w:val="24"/>
        </w:rPr>
        <w:t xml:space="preserve"> nemá požadované informácie k dispozícii a ak zamestnanec, ktorý žiadosť vybavuje má vedomosť o tom, kde možno požadovanú informáciu získať, postúpi žiadosť do piatich (5) dni od doručenia ž</w:t>
      </w:r>
      <w:r w:rsidR="00122840">
        <w:rPr>
          <w:rFonts w:ascii="Times New Roman" w:hAnsi="Times New Roman" w:cs="Times New Roman"/>
          <w:sz w:val="24"/>
          <w:szCs w:val="24"/>
        </w:rPr>
        <w:t>iadosti povinnej osobe, ktorá má</w:t>
      </w:r>
      <w:r w:rsidRPr="00122840">
        <w:rPr>
          <w:rFonts w:ascii="Times New Roman" w:hAnsi="Times New Roman" w:cs="Times New Roman"/>
          <w:sz w:val="24"/>
          <w:szCs w:val="24"/>
        </w:rPr>
        <w:t xml:space="preserve"> požadované informácie k dispozícii, inak žiadosť odmietne rozhodnutím. Postúpenie žiadosti zamestnanec bezodkladne oznámi žiadateľovi formou, v akej navrhoval informáciu sprístupniť. </w:t>
      </w:r>
    </w:p>
    <w:p w:rsidR="00122840" w:rsidRPr="00122840" w:rsidRDefault="00122840" w:rsidP="00122840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2840" w:rsidRPr="00122840" w:rsidRDefault="00EC34ED" w:rsidP="00EC34ED">
      <w:pPr>
        <w:pStyle w:val="Odsekzoznamu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Ak žiadosť o informáciu nemá predpísané náležitosti uvedené v Článku 3 bod. 3) tejto smernice, zamestnanec, ktorý žiadosť vybavuje, vyzve bezodkladne žiadateľa, aby v určenej lehote, ktorá nesmie byť kratšia ako sedem (7) dní, neúplnú žiadosť doplnil a poučí žiadateľa o tom, ako treba doplnenie vykonať. Ak napriek výzve žiadateľ žiadosť nedoplní a informáciu nemožno pre tento nedostatok sprístupniť, žiadosť sa odloží. O odložení žiadosti urobí zamestnanec zápis v spise. </w:t>
      </w:r>
    </w:p>
    <w:p w:rsidR="00122840" w:rsidRPr="00122840" w:rsidRDefault="00122840" w:rsidP="001228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C34ED" w:rsidRPr="00122840" w:rsidRDefault="00EC34ED" w:rsidP="00EC34ED">
      <w:pPr>
        <w:pStyle w:val="Odsekzoznamu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 Pri vybavovaní žiadosti o sprístupnenie informácie </w:t>
      </w:r>
      <w:r w:rsidR="00122840">
        <w:rPr>
          <w:rFonts w:ascii="Times New Roman" w:hAnsi="Times New Roman" w:cs="Times New Roman"/>
          <w:sz w:val="24"/>
          <w:szCs w:val="24"/>
        </w:rPr>
        <w:t>škola</w:t>
      </w:r>
      <w:r w:rsidRPr="00122840">
        <w:rPr>
          <w:rFonts w:ascii="Times New Roman" w:hAnsi="Times New Roman" w:cs="Times New Roman"/>
          <w:sz w:val="24"/>
          <w:szCs w:val="24"/>
        </w:rPr>
        <w:t xml:space="preserve"> časť dodržiava tieto lehoty: </w:t>
      </w:r>
    </w:p>
    <w:p w:rsidR="00122840" w:rsidRDefault="00EC34ED" w:rsidP="003E16FE">
      <w:pPr>
        <w:pStyle w:val="Odsekzoznamu"/>
        <w:numPr>
          <w:ilvl w:val="0"/>
          <w:numId w:val="10"/>
        </w:numPr>
        <w:spacing w:line="276" w:lineRule="auto"/>
        <w:ind w:left="1775" w:hanging="357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päť (5) dní - postúpenie žiadosti, ktorú nemôže mestská časť vybaviť a má vedomosť o tom, kde možno požadovanú informáciu získať </w:t>
      </w:r>
    </w:p>
    <w:p w:rsidR="00122840" w:rsidRDefault="00EC34ED" w:rsidP="003E16FE">
      <w:pPr>
        <w:pStyle w:val="Odsekzoznamu"/>
        <w:numPr>
          <w:ilvl w:val="0"/>
          <w:numId w:val="10"/>
        </w:numPr>
        <w:spacing w:line="276" w:lineRule="auto"/>
        <w:ind w:left="1775" w:hanging="357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osem (8) pracovných dní - odpoveď žiadateľovi na úplnú žiadosť, ak nie sú závažné dôvody na predĺženie lehoty </w:t>
      </w:r>
    </w:p>
    <w:p w:rsidR="00122840" w:rsidRDefault="00EC34ED" w:rsidP="003E16FE">
      <w:pPr>
        <w:pStyle w:val="Odsekzoznamu"/>
        <w:numPr>
          <w:ilvl w:val="0"/>
          <w:numId w:val="10"/>
        </w:numPr>
        <w:spacing w:line="276" w:lineRule="auto"/>
        <w:ind w:left="1775" w:hanging="357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pätnásť (15) pracovných dní - ak sa sprístupňuje informácia </w:t>
      </w:r>
      <w:proofErr w:type="spellStart"/>
      <w:r w:rsidRPr="00122840">
        <w:rPr>
          <w:rFonts w:ascii="Times New Roman" w:hAnsi="Times New Roman" w:cs="Times New Roman"/>
          <w:sz w:val="24"/>
          <w:szCs w:val="24"/>
        </w:rPr>
        <w:t>nevidiacej</w:t>
      </w:r>
      <w:proofErr w:type="spellEnd"/>
      <w:r w:rsidRPr="00122840">
        <w:rPr>
          <w:rFonts w:ascii="Times New Roman" w:hAnsi="Times New Roman" w:cs="Times New Roman"/>
          <w:sz w:val="24"/>
          <w:szCs w:val="24"/>
        </w:rPr>
        <w:t xml:space="preserve"> osobe v prístupnej forme napísaná slepeckým (Braillovým) písmom </w:t>
      </w:r>
    </w:p>
    <w:p w:rsidR="00122840" w:rsidRDefault="00EC34ED" w:rsidP="003E16FE">
      <w:pPr>
        <w:pStyle w:val="Odsekzoznamu"/>
        <w:numPr>
          <w:ilvl w:val="0"/>
          <w:numId w:val="10"/>
        </w:numPr>
        <w:spacing w:line="276" w:lineRule="auto"/>
        <w:ind w:left="1775" w:hanging="357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>šestnásť (16) pracovných dní - v prípade predlženia lehoty zo závažných dôvodov uvedených v zákone o slobodnom prístupe k</w:t>
      </w:r>
      <w:r w:rsidR="00122840">
        <w:rPr>
          <w:rFonts w:ascii="Times New Roman" w:hAnsi="Times New Roman" w:cs="Times New Roman"/>
          <w:sz w:val="24"/>
          <w:szCs w:val="24"/>
        </w:rPr>
        <w:t> </w:t>
      </w:r>
      <w:r w:rsidRPr="00122840">
        <w:rPr>
          <w:rFonts w:ascii="Times New Roman" w:hAnsi="Times New Roman" w:cs="Times New Roman"/>
          <w:sz w:val="24"/>
          <w:szCs w:val="24"/>
        </w:rPr>
        <w:t>informáciám</w:t>
      </w:r>
    </w:p>
    <w:p w:rsidR="00122840" w:rsidRDefault="00EC34ED" w:rsidP="003E16FE">
      <w:pPr>
        <w:pStyle w:val="Odsekzoznamu"/>
        <w:numPr>
          <w:ilvl w:val="0"/>
          <w:numId w:val="10"/>
        </w:numPr>
        <w:spacing w:line="276" w:lineRule="auto"/>
        <w:ind w:left="1775" w:hanging="357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tridsať (30) pracovných dní - v prípade predĺženia lehoty, ak sa sprístupňuje informácia </w:t>
      </w:r>
      <w:proofErr w:type="spellStart"/>
      <w:r w:rsidRPr="00122840">
        <w:rPr>
          <w:rFonts w:ascii="Times New Roman" w:hAnsi="Times New Roman" w:cs="Times New Roman"/>
          <w:sz w:val="24"/>
          <w:szCs w:val="24"/>
        </w:rPr>
        <w:t>nevidiacej</w:t>
      </w:r>
      <w:proofErr w:type="spellEnd"/>
      <w:r w:rsidRPr="00122840">
        <w:rPr>
          <w:rFonts w:ascii="Times New Roman" w:hAnsi="Times New Roman" w:cs="Times New Roman"/>
          <w:sz w:val="24"/>
          <w:szCs w:val="24"/>
        </w:rPr>
        <w:t xml:space="preserve"> osobe v prístupnej forme napísaná slepeckým (Braillovým) písmom </w:t>
      </w:r>
    </w:p>
    <w:p w:rsidR="00EC34ED" w:rsidRPr="00122840" w:rsidRDefault="00EC34ED" w:rsidP="003E16FE">
      <w:pPr>
        <w:pStyle w:val="Odsekzoznamu"/>
        <w:numPr>
          <w:ilvl w:val="0"/>
          <w:numId w:val="10"/>
        </w:numPr>
        <w:spacing w:line="276" w:lineRule="auto"/>
        <w:ind w:left="1775" w:hanging="357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pätnásť (15) pracovných dní - rozhodnutie o opravnom prostriedku proti rozhodnutiu o odmietnutí žiadosti na sprístupnenie informácie nadriadeným orgánom. </w:t>
      </w:r>
    </w:p>
    <w:p w:rsidR="00122840" w:rsidRDefault="00EC34ED" w:rsidP="00EC34ED">
      <w:pPr>
        <w:pStyle w:val="Odsekzoznamu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lastRenderedPageBreak/>
        <w:t xml:space="preserve">Predĺženie lehoty oznámi zamestnanec žiadateľovi bezodkladne, najneskôr pred uplynutím lehoty podľa predchádzajúceho bodu. V oznámení uvedie dôvody, ktoré viedli k predĺženiu lehoty. </w:t>
      </w:r>
    </w:p>
    <w:p w:rsidR="00122840" w:rsidRDefault="00122840" w:rsidP="00122840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34ED" w:rsidRPr="00122840" w:rsidRDefault="00EC34ED" w:rsidP="00EC34ED">
      <w:pPr>
        <w:pStyle w:val="Odsekzoznamu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Ak predmetom žiadosti je získanie informácie, ktorá už bola zverejnená, zamestnanec, ktorý žiadosť vybavuje, najneskôr do piatich (5) dní od prijatia takejto žiadosti, žiadateľovi oznámi údaje, ktoré umožňujú vyhľadanie a získanie zverejnenej informácie. Ak žiadateľ trvá na sprístupnení zverejnenej informácie, </w:t>
      </w:r>
      <w:proofErr w:type="spellStart"/>
      <w:r w:rsidR="00122840">
        <w:rPr>
          <w:rFonts w:ascii="Times New Roman" w:hAnsi="Times New Roman" w:cs="Times New Roman"/>
          <w:sz w:val="24"/>
          <w:szCs w:val="24"/>
        </w:rPr>
        <w:t>školoa</w:t>
      </w:r>
      <w:proofErr w:type="spellEnd"/>
      <w:r w:rsidRPr="00122840">
        <w:rPr>
          <w:rFonts w:ascii="Times New Roman" w:hAnsi="Times New Roman" w:cs="Times New Roman"/>
          <w:sz w:val="24"/>
          <w:szCs w:val="24"/>
        </w:rPr>
        <w:t xml:space="preserve"> mu požadovanú zverejnenú informáciu sprístupní, pričom v tomto prípade začína lehota na sprístupnenie plynúť dňom, keď žiadateľ oznámil, že trvá na priamom sprístupnení informácie. </w:t>
      </w:r>
    </w:p>
    <w:p w:rsidR="00EC34ED" w:rsidRPr="00122840" w:rsidRDefault="00EC34ED" w:rsidP="001228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40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EC34ED" w:rsidRDefault="00EC34ED" w:rsidP="001228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40">
        <w:rPr>
          <w:rFonts w:ascii="Times New Roman" w:hAnsi="Times New Roman" w:cs="Times New Roman"/>
          <w:b/>
          <w:sz w:val="24"/>
          <w:szCs w:val="24"/>
        </w:rPr>
        <w:t>Vybavenie žiadosti a opravné prostriedky</w:t>
      </w:r>
    </w:p>
    <w:p w:rsidR="00122840" w:rsidRDefault="00EC34ED" w:rsidP="00EC34ED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Informácie sa sprístupňujú najmä ústne, nahliadnutím do spisu vrátane možnosti vyhotoviť si odpis alebo výpis, odkopírovaním informácii na technicky nosič dát, sprístupnením kópií predlôh s požadovanými informáciami, telefonicky, faxom, poštou, elektronickou poštou. </w:t>
      </w:r>
    </w:p>
    <w:p w:rsidR="00122840" w:rsidRDefault="00122840" w:rsidP="00122840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2840" w:rsidRDefault="00122840" w:rsidP="00EC34ED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>Škola</w:t>
      </w:r>
      <w:r w:rsidR="00EC34ED" w:rsidRPr="00122840">
        <w:rPr>
          <w:rFonts w:ascii="Times New Roman" w:hAnsi="Times New Roman" w:cs="Times New Roman"/>
          <w:sz w:val="24"/>
          <w:szCs w:val="24"/>
        </w:rPr>
        <w:t xml:space="preserve"> umožní každému bez preukázania právneho alebo iného dôvodu alebo záujmu nahliadnuť, robiť si výpisy alebo odpisy alebo kópie zo spisov a z dokumentácie, pričom v prípadoch uvedených v </w:t>
      </w:r>
      <w:proofErr w:type="spellStart"/>
      <w:r w:rsidR="00EC34ED" w:rsidRPr="0012284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EC34ED" w:rsidRPr="00122840">
        <w:rPr>
          <w:rFonts w:ascii="Times New Roman" w:hAnsi="Times New Roman" w:cs="Times New Roman"/>
          <w:sz w:val="24"/>
          <w:szCs w:val="24"/>
        </w:rPr>
        <w:t xml:space="preserve">. § 8 až 12 zákona o slobode informácií je oprávnená obmedziť prístup k informáciám ak sa jedná o informácie, ktoré sú utajovanými skutočnosťami, podliehajú ochrane osobnosti a osobných údajov, ochrane obchodného tajomstva, resp. v prípade ďalších obmedzení určených cit. zákonom. V tomto prípade </w:t>
      </w:r>
      <w:r w:rsidRPr="00122840">
        <w:rPr>
          <w:rFonts w:ascii="Times New Roman" w:hAnsi="Times New Roman" w:cs="Times New Roman"/>
          <w:sz w:val="24"/>
          <w:szCs w:val="24"/>
        </w:rPr>
        <w:t>škola</w:t>
      </w:r>
      <w:r w:rsidR="00EC34ED" w:rsidRPr="00122840">
        <w:rPr>
          <w:rFonts w:ascii="Times New Roman" w:hAnsi="Times New Roman" w:cs="Times New Roman"/>
          <w:sz w:val="24"/>
          <w:szCs w:val="24"/>
        </w:rPr>
        <w:t xml:space="preserve"> vykoná obmedzenia tak, že sprístupní požadované informácie vrátane sprievodných informácií po vylúčení informácií, ktoré nie je oprávnená poskytnúť. Oprávnenie odmietnuť sprístupnenie informácie trvá iba dovtedy, kým trvá dôvod nesprístupnenia. </w:t>
      </w:r>
    </w:p>
    <w:p w:rsidR="00122840" w:rsidRPr="00122840" w:rsidRDefault="00122840" w:rsidP="001228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2840" w:rsidRDefault="00EC34ED" w:rsidP="00EC34ED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Zamestnanec vybaví a sprístupní informáciu spôsobom navrhnutom v žiadosti. Ak informáciu nemožno sprístupniť spôsobom navrhnutým žiadateľom, dohodne zamestnanec so žiadateľom iný spôsob sprístupnenia informácie. </w:t>
      </w:r>
    </w:p>
    <w:p w:rsidR="00122840" w:rsidRPr="00122840" w:rsidRDefault="00122840" w:rsidP="001228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2840" w:rsidRDefault="00EC34ED" w:rsidP="00EC34ED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Príslušným na konanie o sprístupnení informácie na prvom stupni je </w:t>
      </w:r>
      <w:r w:rsidR="00122840">
        <w:rPr>
          <w:rFonts w:ascii="Times New Roman" w:hAnsi="Times New Roman" w:cs="Times New Roman"/>
          <w:sz w:val="24"/>
          <w:szCs w:val="24"/>
        </w:rPr>
        <w:t>riaditeľ školy.</w:t>
      </w:r>
    </w:p>
    <w:p w:rsidR="00122840" w:rsidRPr="00122840" w:rsidRDefault="00122840" w:rsidP="001228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2840" w:rsidRDefault="00EC34ED" w:rsidP="00EC34ED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 Ak nie je z obsahu podania zrejmé, či ide o žiadosť o sprístupnenie informácie podľa zákona o slobode informácií alebo o korešpondenciu iného druhu doručenú </w:t>
      </w:r>
      <w:r w:rsidR="00122840">
        <w:rPr>
          <w:rFonts w:ascii="Times New Roman" w:hAnsi="Times New Roman" w:cs="Times New Roman"/>
          <w:sz w:val="24"/>
          <w:szCs w:val="24"/>
        </w:rPr>
        <w:t>Základnej škole, Železničná 14, Bratislava - Vrakuňa</w:t>
      </w:r>
      <w:r w:rsidRPr="00122840">
        <w:rPr>
          <w:rFonts w:ascii="Times New Roman" w:hAnsi="Times New Roman" w:cs="Times New Roman"/>
          <w:sz w:val="24"/>
          <w:szCs w:val="24"/>
        </w:rPr>
        <w:t xml:space="preserve"> s konečnou platnosťou charakter podania posúdi</w:t>
      </w:r>
      <w:r w:rsidR="00122840">
        <w:rPr>
          <w:rFonts w:ascii="Times New Roman" w:hAnsi="Times New Roman" w:cs="Times New Roman"/>
          <w:sz w:val="24"/>
          <w:szCs w:val="24"/>
        </w:rPr>
        <w:t xml:space="preserve"> riaditeľ školy. </w:t>
      </w:r>
      <w:r w:rsidRPr="00122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40" w:rsidRPr="00122840" w:rsidRDefault="00122840" w:rsidP="001228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22840" w:rsidRDefault="00EC34ED" w:rsidP="00EC34ED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lastRenderedPageBreak/>
        <w:t xml:space="preserve">Ak </w:t>
      </w:r>
      <w:r w:rsidR="00122840">
        <w:rPr>
          <w:rFonts w:ascii="Times New Roman" w:hAnsi="Times New Roman" w:cs="Times New Roman"/>
          <w:sz w:val="24"/>
          <w:szCs w:val="24"/>
        </w:rPr>
        <w:t>škola</w:t>
      </w:r>
      <w:r w:rsidRPr="00122840">
        <w:rPr>
          <w:rFonts w:ascii="Times New Roman" w:hAnsi="Times New Roman" w:cs="Times New Roman"/>
          <w:sz w:val="24"/>
          <w:szCs w:val="24"/>
        </w:rPr>
        <w:t xml:space="preserve"> má požadované informácie, sprístupní požadované informácie v lehote stanovenej zákonom o slobode informácií; rozhodnutie o sprístupnení informácií sa nevydáva, urobí sa len zápisom v spise. </w:t>
      </w:r>
    </w:p>
    <w:p w:rsidR="00122840" w:rsidRPr="00122840" w:rsidRDefault="00122840" w:rsidP="0012284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72F22" w:rsidRDefault="00EC34ED" w:rsidP="00EC34ED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2840">
        <w:rPr>
          <w:rFonts w:ascii="Times New Roman" w:hAnsi="Times New Roman" w:cs="Times New Roman"/>
          <w:sz w:val="24"/>
          <w:szCs w:val="24"/>
        </w:rPr>
        <w:t xml:space="preserve">Ak </w:t>
      </w:r>
      <w:r w:rsidR="00122840">
        <w:rPr>
          <w:rFonts w:ascii="Times New Roman" w:hAnsi="Times New Roman" w:cs="Times New Roman"/>
          <w:sz w:val="24"/>
          <w:szCs w:val="24"/>
        </w:rPr>
        <w:t>škola</w:t>
      </w:r>
      <w:r w:rsidRPr="00122840">
        <w:rPr>
          <w:rFonts w:ascii="Times New Roman" w:hAnsi="Times New Roman" w:cs="Times New Roman"/>
          <w:sz w:val="24"/>
          <w:szCs w:val="24"/>
        </w:rPr>
        <w:t xml:space="preserve"> nevyhovie žiadosti o poskytnutie informácie hoci len sčasti, vydá o tom v zákonnej lehote písomné rozhodnutie. Uvedené rozhodnutie vydá, ak požadovanou informáciou nedisponuje alebo ak ide o informácie, ktoré nie je možné sprístupniť z dôvodu obmedzenia prístupu k informáciám alebo ide informáciu, na ktorú sa informačná povinnosť podľa zákona o slobode informácií nevzťahuje, alebo ak sa žiadateľom požadovaná informácia za informáciu na účely tejto smernice nepovažuje. </w:t>
      </w:r>
    </w:p>
    <w:p w:rsidR="00672F22" w:rsidRPr="00672F22" w:rsidRDefault="00672F22" w:rsidP="00672F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44933" w:rsidRDefault="00EC34ED" w:rsidP="00C44933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F22">
        <w:rPr>
          <w:rFonts w:ascii="Times New Roman" w:hAnsi="Times New Roman" w:cs="Times New Roman"/>
          <w:sz w:val="24"/>
          <w:szCs w:val="24"/>
        </w:rPr>
        <w:t>Proti rozhodnutiu o nevyhovení žiadosti na sprístupnenie informácie je žiadateľ oprávnený podať odvolanie v lehote pätnástich (15) dní odo dňa doručenia rozhodnutia alebo márneho uplynutia lehoty na vydanie rozhodnutia o žiadosti. Odvolanie sa posiela tomu, kto rozhodnutie vydal alebo mal vydať</w:t>
      </w:r>
      <w:r w:rsidR="00C44933">
        <w:rPr>
          <w:rFonts w:ascii="Times New Roman" w:hAnsi="Times New Roman" w:cs="Times New Roman"/>
          <w:sz w:val="24"/>
          <w:szCs w:val="24"/>
        </w:rPr>
        <w:t>.</w:t>
      </w:r>
    </w:p>
    <w:p w:rsidR="00C44933" w:rsidRDefault="00C44933" w:rsidP="00C44933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O odvolaní proti rozhodnutiu školy rozhoduje v druhom stupni jej zriaďovateľ. </w:t>
      </w:r>
    </w:p>
    <w:p w:rsidR="00C44933" w:rsidRDefault="00C44933" w:rsidP="00C44933">
      <w:pPr>
        <w:pStyle w:val="Default"/>
        <w:rPr>
          <w:sz w:val="23"/>
          <w:szCs w:val="23"/>
        </w:rPr>
      </w:pPr>
    </w:p>
    <w:p w:rsidR="00C44933" w:rsidRPr="00C44933" w:rsidRDefault="00C44933" w:rsidP="00C44933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Rozhodnutie o odmietnutí žiadosti možno preskúmať v súdnom konaní podľa § 244 a </w:t>
      </w:r>
      <w:proofErr w:type="spellStart"/>
      <w:r>
        <w:rPr>
          <w:sz w:val="23"/>
          <w:szCs w:val="23"/>
        </w:rPr>
        <w:t>nasl</w:t>
      </w:r>
      <w:proofErr w:type="spellEnd"/>
      <w:r>
        <w:rPr>
          <w:sz w:val="23"/>
          <w:szCs w:val="23"/>
        </w:rPr>
        <w:t xml:space="preserve">. Občianskeho súdneho poriadku. </w:t>
      </w:r>
    </w:p>
    <w:p w:rsidR="00C44933" w:rsidRPr="00C44933" w:rsidRDefault="00C44933" w:rsidP="00C44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72F22" w:rsidRDefault="00EC34ED" w:rsidP="00EC34ED">
      <w:pPr>
        <w:pStyle w:val="Odsekzoznam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F22">
        <w:rPr>
          <w:rFonts w:ascii="Times New Roman" w:hAnsi="Times New Roman" w:cs="Times New Roman"/>
          <w:sz w:val="24"/>
          <w:szCs w:val="24"/>
        </w:rPr>
        <w:t xml:space="preserve">O každom doručenom odvolaní a o spôsobe jeho riešenia zamestnanec bezodkladne informuje </w:t>
      </w:r>
      <w:r w:rsidR="00672F22">
        <w:rPr>
          <w:rFonts w:ascii="Times New Roman" w:hAnsi="Times New Roman" w:cs="Times New Roman"/>
          <w:sz w:val="24"/>
          <w:szCs w:val="24"/>
        </w:rPr>
        <w:t>riaditeľa školy</w:t>
      </w:r>
      <w:r w:rsidRPr="00672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4ED" w:rsidRPr="00672F22" w:rsidRDefault="00EC34ED" w:rsidP="00672F2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22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672F22" w:rsidRDefault="00EC34ED" w:rsidP="00672F2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22">
        <w:rPr>
          <w:rFonts w:ascii="Times New Roman" w:hAnsi="Times New Roman" w:cs="Times New Roman"/>
          <w:b/>
          <w:sz w:val="24"/>
          <w:szCs w:val="24"/>
        </w:rPr>
        <w:t>Úhrada nákladov</w:t>
      </w:r>
    </w:p>
    <w:p w:rsidR="00C44933" w:rsidRDefault="00672F22" w:rsidP="00FE1103">
      <w:pPr>
        <w:pStyle w:val="Odsekzoznamu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4933">
        <w:rPr>
          <w:rFonts w:ascii="Times New Roman" w:hAnsi="Times New Roman" w:cs="Times New Roman"/>
          <w:sz w:val="24"/>
          <w:szCs w:val="24"/>
        </w:rPr>
        <w:t>Škola</w:t>
      </w:r>
      <w:r w:rsidR="00EC34ED" w:rsidRPr="00C44933">
        <w:rPr>
          <w:rFonts w:ascii="Times New Roman" w:hAnsi="Times New Roman" w:cs="Times New Roman"/>
          <w:sz w:val="24"/>
          <w:szCs w:val="24"/>
        </w:rPr>
        <w:t xml:space="preserve"> nepodmieňuje sprístupnenie informácie zaplatením úhrady ani zálohy. Informácie sa sprístupňujú bezplatne s výnimkou materiálnych nákladov spojených so sprístupnením informácie, ktorých úhradu môže </w:t>
      </w:r>
      <w:r w:rsidR="00C44933" w:rsidRPr="00C44933">
        <w:rPr>
          <w:rFonts w:ascii="Times New Roman" w:hAnsi="Times New Roman" w:cs="Times New Roman"/>
          <w:sz w:val="24"/>
          <w:szCs w:val="24"/>
        </w:rPr>
        <w:t xml:space="preserve">škola </w:t>
      </w:r>
      <w:r w:rsidR="00EC34ED" w:rsidRPr="00C44933">
        <w:rPr>
          <w:rFonts w:ascii="Times New Roman" w:hAnsi="Times New Roman" w:cs="Times New Roman"/>
          <w:sz w:val="24"/>
          <w:szCs w:val="24"/>
        </w:rPr>
        <w:t xml:space="preserve">odpustiť. </w:t>
      </w:r>
    </w:p>
    <w:p w:rsidR="00C44933" w:rsidRDefault="00C44933" w:rsidP="00C44933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4933" w:rsidRDefault="00EC34ED" w:rsidP="00EC34ED">
      <w:pPr>
        <w:pStyle w:val="Odsekzoznamu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4933">
        <w:rPr>
          <w:rFonts w:ascii="Times New Roman" w:hAnsi="Times New Roman" w:cs="Times New Roman"/>
          <w:sz w:val="24"/>
          <w:szCs w:val="24"/>
        </w:rPr>
        <w:t xml:space="preserve"> Úhradu za sprístupnenie informácie môže na žiadosť zamestnanca, ktorý žiadosť vybavuje, odpustiť </w:t>
      </w:r>
      <w:r w:rsidR="00C44933">
        <w:rPr>
          <w:rFonts w:ascii="Times New Roman" w:hAnsi="Times New Roman" w:cs="Times New Roman"/>
          <w:sz w:val="24"/>
          <w:szCs w:val="24"/>
        </w:rPr>
        <w:t>riaditeľ školy</w:t>
      </w:r>
      <w:r w:rsidRPr="00C44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933" w:rsidRPr="00C44933" w:rsidRDefault="00C44933" w:rsidP="00C4493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C34ED" w:rsidRPr="00C44933" w:rsidRDefault="00EC34ED" w:rsidP="00EC34ED">
      <w:pPr>
        <w:pStyle w:val="Odsekzoznamu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4933">
        <w:rPr>
          <w:rFonts w:ascii="Times New Roman" w:hAnsi="Times New Roman" w:cs="Times New Roman"/>
          <w:sz w:val="24"/>
          <w:szCs w:val="24"/>
        </w:rPr>
        <w:t xml:space="preserve">Náklady na sprístupnenie informácie prístupnou formou osobe so zmyslovým postihnutím znáša </w:t>
      </w:r>
      <w:r w:rsidR="00C44933">
        <w:rPr>
          <w:rFonts w:ascii="Times New Roman" w:hAnsi="Times New Roman" w:cs="Times New Roman"/>
          <w:sz w:val="24"/>
          <w:szCs w:val="24"/>
        </w:rPr>
        <w:t>škola</w:t>
      </w:r>
      <w:r w:rsidRPr="00C44933">
        <w:rPr>
          <w:rFonts w:ascii="Times New Roman" w:hAnsi="Times New Roman" w:cs="Times New Roman"/>
          <w:sz w:val="24"/>
          <w:szCs w:val="24"/>
        </w:rPr>
        <w:t xml:space="preserve"> ako povinná osoba. </w:t>
      </w:r>
    </w:p>
    <w:p w:rsidR="00EC34ED" w:rsidRPr="00C44933" w:rsidRDefault="00EC34ED" w:rsidP="00C449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33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EC34ED" w:rsidRPr="00C44933" w:rsidRDefault="00EC34ED" w:rsidP="00C449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933">
        <w:rPr>
          <w:rFonts w:ascii="Times New Roman" w:hAnsi="Times New Roman" w:cs="Times New Roman"/>
          <w:b/>
          <w:sz w:val="24"/>
          <w:szCs w:val="24"/>
        </w:rPr>
        <w:t>Zrušujúce a záverečné ustanovenia</w:t>
      </w:r>
    </w:p>
    <w:p w:rsidR="00C44933" w:rsidRDefault="00EC34ED" w:rsidP="00EC34ED">
      <w:pPr>
        <w:pStyle w:val="Odsekzoznamu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4933">
        <w:rPr>
          <w:rFonts w:ascii="Times New Roman" w:hAnsi="Times New Roman" w:cs="Times New Roman"/>
          <w:sz w:val="24"/>
          <w:szCs w:val="24"/>
        </w:rPr>
        <w:t xml:space="preserve">Táto smernica je záväzná pre všetkých zamestnancov </w:t>
      </w:r>
      <w:r w:rsidR="00C44933">
        <w:rPr>
          <w:rFonts w:ascii="Times New Roman" w:hAnsi="Times New Roman" w:cs="Times New Roman"/>
          <w:sz w:val="24"/>
          <w:szCs w:val="24"/>
        </w:rPr>
        <w:t xml:space="preserve">Základnej školy, Železničná 14, </w:t>
      </w:r>
      <w:r w:rsidRPr="00C44933">
        <w:rPr>
          <w:rFonts w:ascii="Times New Roman" w:hAnsi="Times New Roman" w:cs="Times New Roman"/>
          <w:sz w:val="24"/>
          <w:szCs w:val="24"/>
        </w:rPr>
        <w:t xml:space="preserve">Bratislava– Vrakuňa. </w:t>
      </w:r>
    </w:p>
    <w:p w:rsidR="00EC34ED" w:rsidRPr="00C44933" w:rsidRDefault="00EC34ED" w:rsidP="00EC34ED">
      <w:pPr>
        <w:pStyle w:val="Odsekzoznamu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4933">
        <w:rPr>
          <w:rFonts w:ascii="Times New Roman" w:hAnsi="Times New Roman" w:cs="Times New Roman"/>
          <w:sz w:val="24"/>
          <w:szCs w:val="24"/>
        </w:rPr>
        <w:t xml:space="preserve">Táto smernica nadobúda účinnosť dňom podpisu. </w:t>
      </w:r>
    </w:p>
    <w:p w:rsidR="00C44933" w:rsidRDefault="00C44933" w:rsidP="00EC34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Bratislave, 20.9.2019</w:t>
      </w:r>
      <w:r w:rsidR="003E16FE">
        <w:rPr>
          <w:rFonts w:ascii="Times New Roman" w:hAnsi="Times New Roman" w:cs="Times New Roman"/>
          <w:sz w:val="24"/>
          <w:szCs w:val="24"/>
        </w:rPr>
        <w:tab/>
      </w:r>
      <w:r w:rsidR="003E16FE">
        <w:rPr>
          <w:rFonts w:ascii="Times New Roman" w:hAnsi="Times New Roman" w:cs="Times New Roman"/>
          <w:sz w:val="24"/>
          <w:szCs w:val="24"/>
        </w:rPr>
        <w:tab/>
      </w:r>
      <w:r w:rsidR="003E16FE">
        <w:rPr>
          <w:rFonts w:ascii="Times New Roman" w:hAnsi="Times New Roman" w:cs="Times New Roman"/>
          <w:sz w:val="24"/>
          <w:szCs w:val="24"/>
        </w:rPr>
        <w:tab/>
      </w:r>
      <w:r w:rsidR="003E16FE">
        <w:rPr>
          <w:rFonts w:ascii="Times New Roman" w:hAnsi="Times New Roman" w:cs="Times New Roman"/>
          <w:sz w:val="24"/>
          <w:szCs w:val="24"/>
        </w:rPr>
        <w:tab/>
      </w:r>
      <w:r w:rsidR="003E16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</w:t>
      </w:r>
      <w:r w:rsidR="003E16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Andrea Macháčová</w:t>
      </w:r>
    </w:p>
    <w:p w:rsidR="002A1423" w:rsidRPr="00EC34ED" w:rsidRDefault="003E16FE" w:rsidP="003E16FE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44933">
        <w:rPr>
          <w:rFonts w:ascii="Times New Roman" w:hAnsi="Times New Roman" w:cs="Times New Roman"/>
          <w:sz w:val="24"/>
          <w:szCs w:val="24"/>
        </w:rPr>
        <w:t>iaditeľka školy</w:t>
      </w:r>
    </w:p>
    <w:sectPr w:rsidR="002A1423" w:rsidRPr="00EC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A64"/>
    <w:multiLevelType w:val="hybridMultilevel"/>
    <w:tmpl w:val="952AE788"/>
    <w:lvl w:ilvl="0" w:tplc="041B0017">
      <w:start w:val="1"/>
      <w:numFmt w:val="lowerLetter"/>
      <w:lvlText w:val="%1)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7078FA"/>
    <w:multiLevelType w:val="hybridMultilevel"/>
    <w:tmpl w:val="0B0ACB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213B"/>
    <w:multiLevelType w:val="hybridMultilevel"/>
    <w:tmpl w:val="F8C0755A"/>
    <w:lvl w:ilvl="0" w:tplc="041B0019">
      <w:start w:val="1"/>
      <w:numFmt w:val="lowerLetter"/>
      <w:lvlText w:val="%1.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24B44C4E"/>
    <w:multiLevelType w:val="hybridMultilevel"/>
    <w:tmpl w:val="3A9AA4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072B"/>
    <w:multiLevelType w:val="hybridMultilevel"/>
    <w:tmpl w:val="237005AC"/>
    <w:lvl w:ilvl="0" w:tplc="F440CC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9755D"/>
    <w:multiLevelType w:val="hybridMultilevel"/>
    <w:tmpl w:val="7ED6616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C7849"/>
    <w:multiLevelType w:val="hybridMultilevel"/>
    <w:tmpl w:val="746E266C"/>
    <w:lvl w:ilvl="0" w:tplc="4036B2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64075"/>
    <w:multiLevelType w:val="hybridMultilevel"/>
    <w:tmpl w:val="1DB628C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659A"/>
    <w:multiLevelType w:val="hybridMultilevel"/>
    <w:tmpl w:val="9BCED508"/>
    <w:lvl w:ilvl="0" w:tplc="5142E2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7F85"/>
    <w:multiLevelType w:val="hybridMultilevel"/>
    <w:tmpl w:val="C30AD0B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642D3"/>
    <w:multiLevelType w:val="hybridMultilevel"/>
    <w:tmpl w:val="2018A51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10729"/>
    <w:multiLevelType w:val="hybridMultilevel"/>
    <w:tmpl w:val="A8A2BCB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45C98"/>
    <w:multiLevelType w:val="hybridMultilevel"/>
    <w:tmpl w:val="7E888C14"/>
    <w:lvl w:ilvl="0" w:tplc="85C0785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C1E5CF1"/>
    <w:multiLevelType w:val="hybridMultilevel"/>
    <w:tmpl w:val="8830135E"/>
    <w:lvl w:ilvl="0" w:tplc="041B0019">
      <w:start w:val="1"/>
      <w:numFmt w:val="lowerLetter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DFC110C"/>
    <w:multiLevelType w:val="hybridMultilevel"/>
    <w:tmpl w:val="2018A51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4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D"/>
    <w:rsid w:val="00122840"/>
    <w:rsid w:val="002A1423"/>
    <w:rsid w:val="003E16FE"/>
    <w:rsid w:val="00513C5E"/>
    <w:rsid w:val="00672F22"/>
    <w:rsid w:val="00C44933"/>
    <w:rsid w:val="00D554CF"/>
    <w:rsid w:val="00E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B81F"/>
  <w15:chartTrackingRefBased/>
  <w15:docId w15:val="{0B816638-3D1E-4223-B252-57626FFF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34E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C34ED"/>
    <w:pPr>
      <w:ind w:left="720"/>
      <w:contextualSpacing/>
    </w:pPr>
  </w:style>
  <w:style w:type="paragraph" w:customStyle="1" w:styleId="Default">
    <w:name w:val="Default"/>
    <w:rsid w:val="00EC3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EC34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EC34ED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szelba.sk" TargetMode="External"/><Relationship Id="rId5" Type="http://schemas.openxmlformats.org/officeDocument/2006/relationships/hyperlink" Target="http://www.zszel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Železničná Bratislava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Macháčová</dc:creator>
  <cp:keywords/>
  <dc:description/>
  <cp:lastModifiedBy>Andrea Macháčová</cp:lastModifiedBy>
  <cp:revision>3</cp:revision>
  <dcterms:created xsi:type="dcterms:W3CDTF">2019-09-14T05:05:00Z</dcterms:created>
  <dcterms:modified xsi:type="dcterms:W3CDTF">2019-09-14T06:14:00Z</dcterms:modified>
</cp:coreProperties>
</file>